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B1" w:rsidRDefault="00337ADD">
      <w:pPr>
        <w:spacing w:after="807"/>
        <w:ind w:left="1196"/>
      </w:pPr>
      <w:bookmarkStart w:id="0" w:name="_GoBack"/>
      <w:bookmarkEnd w:id="0"/>
      <w:r>
        <w:rPr>
          <w:sz w:val="10"/>
        </w:rPr>
        <w:t>MAI„MO</w:t>
      </w:r>
    </w:p>
    <w:p w:rsidR="005E37B1" w:rsidRDefault="00337ADD">
      <w:pPr>
        <w:pStyle w:val="Rubrik1"/>
      </w:pPr>
      <w:r>
        <w:t>Förbättrad samverkan Psykiatrin och Försäkringskassan</w:t>
      </w:r>
    </w:p>
    <w:p w:rsidR="005E37B1" w:rsidRDefault="00337ADD">
      <w:pPr>
        <w:spacing w:after="0"/>
        <w:ind w:left="5" w:hanging="5"/>
        <w:jc w:val="both"/>
      </w:pPr>
      <w:r>
        <w:rPr>
          <w:noProof/>
        </w:rPr>
        <w:drawing>
          <wp:anchor distT="0" distB="0" distL="114300" distR="114300" simplePos="0" relativeHeight="251658240" behindDoc="0" locked="0" layoutInCell="1" allowOverlap="0">
            <wp:simplePos x="0" y="0"/>
            <wp:positionH relativeFrom="page">
              <wp:posOffset>2896768</wp:posOffset>
            </wp:positionH>
            <wp:positionV relativeFrom="page">
              <wp:posOffset>365760</wp:posOffset>
            </wp:positionV>
            <wp:extent cx="1396547" cy="841248"/>
            <wp:effectExtent l="0" t="0" r="0" b="0"/>
            <wp:wrapTopAndBottom/>
            <wp:docPr id="29963" name="Picture 29963"/>
            <wp:cNvGraphicFramePr/>
            <a:graphic xmlns:a="http://schemas.openxmlformats.org/drawingml/2006/main">
              <a:graphicData uri="http://schemas.openxmlformats.org/drawingml/2006/picture">
                <pic:pic xmlns:pic="http://schemas.openxmlformats.org/drawingml/2006/picture">
                  <pic:nvPicPr>
                    <pic:cNvPr id="29963" name="Picture 29963"/>
                    <pic:cNvPicPr/>
                  </pic:nvPicPr>
                  <pic:blipFill>
                    <a:blip r:embed="rId7"/>
                    <a:stretch>
                      <a:fillRect/>
                    </a:stretch>
                  </pic:blipFill>
                  <pic:spPr>
                    <a:xfrm>
                      <a:off x="0" y="0"/>
                      <a:ext cx="1396547" cy="841248"/>
                    </a:xfrm>
                    <a:prstGeom prst="rect">
                      <a:avLst/>
                    </a:prstGeom>
                  </pic:spPr>
                </pic:pic>
              </a:graphicData>
            </a:graphic>
          </wp:anchor>
        </w:drawing>
      </w:r>
      <w:r>
        <w:rPr>
          <w:sz w:val="24"/>
        </w:rPr>
        <w:t xml:space="preserve">Ansökan ska utgå ifrån Riktlinjerför ansökan (se separat PDF), följa nedanstående rubriker och bestå av max 7 sidor. Underskriftssidan tillkommer. Vid behov kan ansökan kompletteras med bilagor. Vid frågor kontakta FINSAM:s kansli, se </w:t>
      </w:r>
      <w:r>
        <w:rPr>
          <w:sz w:val="24"/>
          <w:u w:val="single" w:color="000000"/>
        </w:rPr>
        <w:t>www.finsamimalmo.se</w:t>
      </w:r>
    </w:p>
    <w:tbl>
      <w:tblPr>
        <w:tblStyle w:val="TableGrid"/>
        <w:tblW w:w="9157" w:type="dxa"/>
        <w:tblInd w:w="-50" w:type="dxa"/>
        <w:tblCellMar>
          <w:top w:w="59" w:type="dxa"/>
          <w:left w:w="55" w:type="dxa"/>
          <w:bottom w:w="0" w:type="dxa"/>
          <w:right w:w="85" w:type="dxa"/>
        </w:tblCellMar>
        <w:tblLook w:val="04A0" w:firstRow="1" w:lastRow="0" w:firstColumn="1" w:lastColumn="0" w:noHBand="0" w:noVBand="1"/>
      </w:tblPr>
      <w:tblGrid>
        <w:gridCol w:w="9157"/>
      </w:tblGrid>
      <w:tr w:rsidR="005E37B1">
        <w:trPr>
          <w:trHeight w:val="1947"/>
        </w:trPr>
        <w:tc>
          <w:tcPr>
            <w:tcW w:w="9157"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375"/>
            </w:pPr>
            <w:r>
              <w:rPr>
                <w:sz w:val="26"/>
              </w:rPr>
              <w:t>1</w:t>
            </w:r>
            <w:r>
              <w:rPr>
                <w:sz w:val="26"/>
              </w:rPr>
              <w:t>. Kontaktuppgifter</w:t>
            </w:r>
          </w:p>
          <w:p w:rsidR="005E37B1" w:rsidRDefault="00337ADD">
            <w:pPr>
              <w:spacing w:after="0"/>
              <w:ind w:left="14"/>
            </w:pPr>
            <w:r>
              <w:rPr>
                <w:sz w:val="24"/>
              </w:rPr>
              <w:t>Sjukvården: Hans Brauer, verksamhetschef Vuxenpsykiatrin i Malmö, tel 0768-890 685</w:t>
            </w:r>
          </w:p>
          <w:p w:rsidR="005E37B1" w:rsidRDefault="00337ADD">
            <w:pPr>
              <w:spacing w:after="0"/>
              <w:ind w:left="15" w:hanging="10"/>
              <w:jc w:val="both"/>
            </w:pPr>
            <w:r>
              <w:rPr>
                <w:sz w:val="24"/>
              </w:rPr>
              <w:t>Försäkringskassan: Eva Mårtensson, samverkansansvarig, tel 010-1186811 och Anders Heide, samverkansansvarig, tel 010-1186659</w:t>
            </w:r>
          </w:p>
        </w:tc>
      </w:tr>
      <w:tr w:rsidR="005E37B1">
        <w:trPr>
          <w:trHeight w:val="9130"/>
        </w:trPr>
        <w:tc>
          <w:tcPr>
            <w:tcW w:w="9157" w:type="dxa"/>
            <w:tcBorders>
              <w:top w:val="single" w:sz="2" w:space="0" w:color="000000"/>
              <w:left w:val="single" w:sz="2" w:space="0" w:color="000000"/>
              <w:bottom w:val="single" w:sz="2" w:space="0" w:color="000000"/>
              <w:right w:val="single" w:sz="2" w:space="0" w:color="000000"/>
            </w:tcBorders>
          </w:tcPr>
          <w:p w:rsidR="005E37B1" w:rsidRDefault="00337ADD">
            <w:pPr>
              <w:spacing w:after="198"/>
              <w:ind w:left="365"/>
            </w:pPr>
            <w:r>
              <w:rPr>
                <w:sz w:val="26"/>
              </w:rPr>
              <w:t>2. Bakgrund</w:t>
            </w:r>
          </w:p>
          <w:p w:rsidR="005E37B1" w:rsidRDefault="00337ADD">
            <w:pPr>
              <w:spacing w:after="266"/>
              <w:ind w:firstLine="5"/>
            </w:pPr>
            <w:r>
              <w:rPr>
                <w:sz w:val="24"/>
              </w:rPr>
              <w:t>Ur såväl socialförsäkringens som sjukvårdens perspektiv är den psykiatriska verksamheten av särskild betydelse då den kännetecknas av att vara sjukskrivningsintensiv med många långtidssjukskrivna personer i riskzonen för livslångt utanförskap. Därför är et</w:t>
            </w:r>
            <w:r>
              <w:rPr>
                <w:sz w:val="24"/>
              </w:rPr>
              <w:t>t bra samarbete mellan Försäkringskassan och Psykiatrins olika verksamheter viktigt för att optimera denna patientgrupps förutsättningar att korta sjukskrivningstiderna och öka övergångarna till arbete. Med ett bra samarbete kan vi tillsammans ge ett effek</w:t>
            </w:r>
            <w:r>
              <w:rPr>
                <w:sz w:val="24"/>
              </w:rPr>
              <w:t>tivt och samordnat stöd åt de som sjukskrivs från aktuella psykiatriska enheter.</w:t>
            </w:r>
          </w:p>
          <w:p w:rsidR="005E37B1" w:rsidRDefault="00337ADD">
            <w:pPr>
              <w:spacing w:after="277" w:line="253" w:lineRule="auto"/>
              <w:ind w:left="14" w:right="14"/>
              <w:jc w:val="both"/>
            </w:pPr>
            <w:r>
              <w:rPr>
                <w:sz w:val="24"/>
              </w:rPr>
              <w:t>Försäkringskassan i Malmö och Vuxenpsykiatrin i Malmö (mottagningarna på Fosievägen och Drottninggatan) har under ett antal år haft en ambition att gemensamt utveckla samverka</w:t>
            </w:r>
            <w:r>
              <w:rPr>
                <w:sz w:val="24"/>
              </w:rPr>
              <w:t>n i sjukskrivningsprocessen, bl a genom samarbete och utvecklingsarbete kopplat till tecknade överenskommelser. Sådana överenskommelser har slutits vid upprepade tillfällen och överenskommelserna har sträckt sig från 2009 — 2014.</w:t>
            </w:r>
          </w:p>
          <w:p w:rsidR="005E37B1" w:rsidRDefault="00337ADD">
            <w:pPr>
              <w:spacing w:after="212" w:line="248" w:lineRule="auto"/>
              <w:ind w:left="14" w:firstLine="5"/>
            </w:pPr>
            <w:r>
              <w:rPr>
                <w:sz w:val="24"/>
              </w:rPr>
              <w:t>Överenskommelserna har sik</w:t>
            </w:r>
            <w:r>
              <w:rPr>
                <w:sz w:val="24"/>
              </w:rPr>
              <w:t>tat på att öka samarbetet mellan Försäkringskassan och aktuella kliniker, att förbättra samordningen av rehabiliteringsinsatser och bidra till att integrera Region Skånes riktlinjer för sjukskrivningsprocessen i enheternas vardagsarbete. Konkret skapade ma</w:t>
            </w:r>
            <w:r>
              <w:rPr>
                <w:sz w:val="24"/>
              </w:rPr>
              <w:t>n resursteam på de båda öppenvårdsmottagningarna samtidigt som kontaktpersoner hos Försäkringskassan tillsattes. På så sätt ökade förutsättningarna för ett utökat samarbete mellan Försäkringskassan och Vuxenpsykiatrin. Ambitionen var att få till stånd en d</w:t>
            </w:r>
            <w:r>
              <w:rPr>
                <w:sz w:val="24"/>
              </w:rPr>
              <w:t>ialog och samverkan tidigt i sjukfallen.</w:t>
            </w:r>
          </w:p>
          <w:p w:rsidR="005E37B1" w:rsidRDefault="00337ADD">
            <w:pPr>
              <w:spacing w:after="0"/>
              <w:ind w:left="14" w:firstLine="5"/>
            </w:pPr>
            <w:r>
              <w:rPr>
                <w:sz w:val="24"/>
              </w:rPr>
              <w:t xml:space="preserve">Problemet är att arbetssätten inte har implementerats och att ambitionerna inte kunnat förverkligas mer än ytterst marginellt. Inom Vuxenpsykiatrin kan orsakerna sökas bl a i hög arbetsbelastning, omorganisationer, </w:t>
            </w:r>
            <w:r>
              <w:rPr>
                <w:sz w:val="24"/>
              </w:rPr>
              <w:t>konstant läkarbrist och omfattande interna ledningsproblem. Rehabkoordinatorer har funnits på de aktuella klinikerna sedan 2009 men har av ovan angivna skäl inte fått förutsättningar att arbeta enligt Region Skånes intentioner vilka är att främja samverkan</w:t>
            </w:r>
            <w:r>
              <w:rPr>
                <w:sz w:val="24"/>
              </w:rPr>
              <w:t xml:space="preserve">, dels internt i vården men också med andra aktörer som är involverade i patientens vård och rehabiliteringsprocess. Försäkringskassan har, av </w:t>
            </w:r>
            <w:r>
              <w:rPr>
                <w:sz w:val="24"/>
              </w:rPr>
              <w:lastRenderedPageBreak/>
              <w:t>organisatoriska skäl, avvecklat det psykiatriteam med handläggare som tidigare arbetade med ärenden som var koppl</w:t>
            </w:r>
            <w:r>
              <w:rPr>
                <w:sz w:val="24"/>
              </w:rPr>
              <w:t>ade till psykiatrin.</w:t>
            </w:r>
          </w:p>
        </w:tc>
      </w:tr>
    </w:tbl>
    <w:p w:rsidR="005E37B1" w:rsidRDefault="00337ADD">
      <w:pPr>
        <w:tabs>
          <w:tab w:val="center" w:pos="691"/>
          <w:tab w:val="center" w:pos="3217"/>
        </w:tabs>
        <w:spacing w:after="0"/>
      </w:pPr>
      <w:r>
        <w:rPr>
          <w:sz w:val="18"/>
        </w:rPr>
        <w:lastRenderedPageBreak/>
        <w:tab/>
      </w:r>
      <w:r>
        <w:rPr>
          <w:sz w:val="18"/>
        </w:rPr>
        <w:t xml:space="preserve">för </w:t>
      </w:r>
      <w:r>
        <w:rPr>
          <w:sz w:val="18"/>
        </w:rPr>
        <w:tab/>
        <w:t xml:space="preserve">IV1alnf3 </w:t>
      </w:r>
    </w:p>
    <w:p w:rsidR="005E37B1" w:rsidRDefault="005E37B1">
      <w:pPr>
        <w:spacing w:after="0"/>
        <w:ind w:left="-1287" w:right="10252"/>
      </w:pPr>
    </w:p>
    <w:tbl>
      <w:tblPr>
        <w:tblStyle w:val="TableGrid"/>
        <w:tblW w:w="9160" w:type="dxa"/>
        <w:tblInd w:w="-58" w:type="dxa"/>
        <w:tblCellMar>
          <w:top w:w="0" w:type="dxa"/>
          <w:left w:w="58" w:type="dxa"/>
          <w:bottom w:w="14" w:type="dxa"/>
          <w:right w:w="75" w:type="dxa"/>
        </w:tblCellMar>
        <w:tblLook w:val="04A0" w:firstRow="1" w:lastRow="0" w:firstColumn="1" w:lastColumn="0" w:noHBand="0" w:noVBand="1"/>
      </w:tblPr>
      <w:tblGrid>
        <w:gridCol w:w="9160"/>
      </w:tblGrid>
      <w:tr w:rsidR="005E37B1">
        <w:trPr>
          <w:trHeight w:val="12811"/>
        </w:trPr>
        <w:tc>
          <w:tcPr>
            <w:tcW w:w="9160" w:type="dxa"/>
            <w:tcBorders>
              <w:top w:val="single" w:sz="2" w:space="0" w:color="000000"/>
              <w:left w:val="single" w:sz="2" w:space="0" w:color="000000"/>
              <w:bottom w:val="single" w:sz="2" w:space="0" w:color="000000"/>
              <w:right w:val="single" w:sz="2" w:space="0" w:color="000000"/>
            </w:tcBorders>
            <w:vAlign w:val="bottom"/>
          </w:tcPr>
          <w:p w:rsidR="005E37B1" w:rsidRDefault="00337ADD">
            <w:pPr>
              <w:spacing w:after="285" w:line="256" w:lineRule="auto"/>
              <w:ind w:right="34" w:firstLine="5"/>
              <w:jc w:val="both"/>
            </w:pPr>
            <w:r>
              <w:rPr>
                <w:sz w:val="24"/>
              </w:rPr>
              <w:lastRenderedPageBreak/>
              <w:t>I en gemensam analys i december 2014 konstaterade styrgruppen för överenskommelserna att det fanns ett antal bestående problem. Försäkringskassan ansåg att psykiatrins sjukskrivningar generellt var för långa och passiva och kännetecknades av långa sjukskri</w:t>
            </w:r>
            <w:r>
              <w:rPr>
                <w:sz w:val="24"/>
              </w:rPr>
              <w:t xml:space="preserve">vningsperioder utan nya medicinska ställningstaganden (kopierade intyg), långa telefonsjukskrivningar och att det var svårt att komma i kontakt med ansvarig läkare. Det var också svårt att boka in möten, läkarbemanningen var låg och man hade generellt låg </w:t>
            </w:r>
            <w:r>
              <w:rPr>
                <w:sz w:val="24"/>
              </w:rPr>
              <w:t>kunskap om sjukförsäkringens regelverk. Från psykiatrin framfördes svårigheter att komma fram till Försäkringskassans Kundtjänst för partner och svårigheter att komma i kontakt med handläggarna efter att det s.k. psyk-teamet upphörde och psykiatriärenden f</w:t>
            </w:r>
            <w:r>
              <w:rPr>
                <w:sz w:val="24"/>
              </w:rPr>
              <w:t>ördelades till alla handläggarna.</w:t>
            </w:r>
          </w:p>
          <w:p w:rsidR="005E37B1" w:rsidRDefault="00337ADD">
            <w:pPr>
              <w:spacing w:after="0" w:line="271" w:lineRule="auto"/>
              <w:ind w:left="19"/>
            </w:pPr>
            <w:r>
              <w:rPr>
                <w:sz w:val="24"/>
              </w:rPr>
              <w:t>Sedan sommaren 2015 finns en ny ledning på plats i psykiatrin i Malmö och det finns nu ett starkt intresse och goda förutsättningar för att skapa en bättre samverkan mellan</w:t>
            </w:r>
          </w:p>
          <w:p w:rsidR="005E37B1" w:rsidRDefault="00337ADD">
            <w:pPr>
              <w:spacing w:after="267" w:line="256" w:lineRule="auto"/>
              <w:ind w:left="19" w:right="19" w:hanging="14"/>
            </w:pPr>
            <w:r>
              <w:rPr>
                <w:sz w:val="24"/>
              </w:rPr>
              <w:t>Vuxenpsykiatrin och Försäkringskassan. Från Försä</w:t>
            </w:r>
            <w:r>
              <w:rPr>
                <w:sz w:val="24"/>
              </w:rPr>
              <w:t>kringskassan finns ett intresse för att skapa effektivare samarbete, bl a genom att utse kontaktpersoner för psykiatrin.</w:t>
            </w:r>
          </w:p>
          <w:p w:rsidR="005E37B1" w:rsidRDefault="00337ADD">
            <w:pPr>
              <w:spacing w:after="262" w:line="250" w:lineRule="auto"/>
              <w:ind w:left="10" w:hanging="5"/>
            </w:pPr>
            <w:r>
              <w:rPr>
                <w:sz w:val="24"/>
              </w:rPr>
              <w:t>Det saknas heltäckande statistik över antalet sjukfall på de båda psykiatriska enheterna. Enligt Försäkringskassans system IT-Bus som m</w:t>
            </w:r>
            <w:r>
              <w:rPr>
                <w:sz w:val="24"/>
              </w:rPr>
              <w:t>äter antalet utfärdade elektroniska läkarintyg samt inskannade läkarintyg var i februari 2016 totalt 460 personer sjukskrivna varav 284 personer (62 procent) varit sjukskrivna mer än ett halvår från de aktuella enheterna. Könsfördelningen är 64 % kvinnor o</w:t>
            </w:r>
            <w:r>
              <w:rPr>
                <w:sz w:val="24"/>
              </w:rPr>
              <w:t>ch 36 % män. Visserligen sjukskrivs ännu fler personer för psykiska besvär från primärvården i Malmö men generellt har patientgruppen inom Vuxenpsykiatrin betydligt svårare psykiska besvär och därmed också större risk för långtidssjukskrivning och utanförs</w:t>
            </w:r>
            <w:r>
              <w:rPr>
                <w:sz w:val="24"/>
              </w:rPr>
              <w:t>kap.</w:t>
            </w:r>
          </w:p>
          <w:p w:rsidR="005E37B1" w:rsidRDefault="00337ADD">
            <w:pPr>
              <w:spacing w:after="263" w:line="249" w:lineRule="auto"/>
              <w:ind w:left="14" w:firstLine="5"/>
            </w:pPr>
            <w:r>
              <w:rPr>
                <w:sz w:val="24"/>
              </w:rPr>
              <w:t>Mot bakgrund av ovanstående skulle vi i Malmö vilja dra nytta erfarenheterna från Trelleborg där man i tre olika finsamfinansierade projekt testat att stödja utvecklingen av samverkan mellan Försäkringskassan och sjukvården genom att tillsätta en koor</w:t>
            </w:r>
            <w:r>
              <w:rPr>
                <w:sz w:val="24"/>
              </w:rPr>
              <w:t>dinator på heltid vid Vuxenpsykiatrin i Trelleborg. Den aktuella koordinatorn är tillsvidareanställd och kommer att fortsätta sitt arbete inom ramen för ordinarie budget efter projekttidens slut. Bland uppgifterna för koordinatorn kan nämnas att vara en lä</w:t>
            </w:r>
            <w:r>
              <w:rPr>
                <w:sz w:val="24"/>
              </w:rPr>
              <w:t>nk för att skapa effektiva samverkansvägar och därmed snabba på planering och genomförande av såväl möten som insatser, att utgöra internt dialogstöd för personal inom sjukvårdsenheten och att vara ett stöd för de individer man samverkar kring.</w:t>
            </w:r>
          </w:p>
          <w:p w:rsidR="005E37B1" w:rsidRDefault="00337ADD">
            <w:pPr>
              <w:spacing w:after="21" w:line="228" w:lineRule="auto"/>
              <w:ind w:left="19"/>
            </w:pPr>
            <w:r>
              <w:rPr>
                <w:sz w:val="24"/>
              </w:rPr>
              <w:t>För att kon</w:t>
            </w:r>
            <w:r>
              <w:rPr>
                <w:sz w:val="24"/>
              </w:rPr>
              <w:t>kretisera koordinatorns möjliga arbetsuppgifter ytterligare ges här några exempel på arbetsuppgifter som utförs av koordinatorn vid psykiatriska kliniken i Trelleborg:</w:t>
            </w:r>
          </w:p>
          <w:p w:rsidR="005E37B1" w:rsidRDefault="00337ADD">
            <w:pPr>
              <w:spacing w:after="0" w:line="261" w:lineRule="auto"/>
              <w:ind w:left="735" w:right="701" w:firstLine="10"/>
              <w:jc w:val="both"/>
            </w:pPr>
            <w:r>
              <w:rPr>
                <w:sz w:val="24"/>
              </w:rPr>
              <w:t xml:space="preserve">Omfattande konkret samordning av mötesbokningar, mötesändringar, allmänna förfrågningar </w:t>
            </w:r>
            <w:r>
              <w:rPr>
                <w:sz w:val="24"/>
              </w:rPr>
              <w:t>mm via telefon eller mail både från patienten själv och från andra myndigheter</w:t>
            </w:r>
          </w:p>
          <w:p w:rsidR="005E37B1" w:rsidRDefault="00337ADD">
            <w:pPr>
              <w:spacing w:after="0" w:line="267" w:lineRule="auto"/>
              <w:ind w:left="735" w:right="331" w:firstLine="5"/>
              <w:jc w:val="both"/>
            </w:pPr>
            <w:r>
              <w:rPr>
                <w:sz w:val="24"/>
              </w:rPr>
              <w:t>Vara vägen in till psykiatrin i Trelleborg för andra aktörers handläggare/tjänstemän Förbereder och organiserar avstämningsmöten med myndigheter eller tidiga möten med arbetsgivare</w:t>
            </w:r>
          </w:p>
          <w:p w:rsidR="005E37B1" w:rsidRDefault="00337ADD">
            <w:pPr>
              <w:spacing w:after="25" w:line="240" w:lineRule="auto"/>
              <w:ind w:left="745" w:hanging="10"/>
            </w:pPr>
            <w:r>
              <w:rPr>
                <w:sz w:val="24"/>
              </w:rPr>
              <w:t>Vara en kunskapskälla som är uppdaterad på socialförsäkringens regelverk oc</w:t>
            </w:r>
            <w:r>
              <w:rPr>
                <w:sz w:val="24"/>
              </w:rPr>
              <w:t>h organisation, samt håller sig ajour med nyheter och förändringar.</w:t>
            </w:r>
          </w:p>
          <w:p w:rsidR="005E37B1" w:rsidRDefault="00337ADD">
            <w:pPr>
              <w:spacing w:after="0"/>
              <w:ind w:right="485"/>
              <w:jc w:val="center"/>
            </w:pPr>
            <w:r>
              <w:rPr>
                <w:noProof/>
              </w:rPr>
              <w:drawing>
                <wp:inline distT="0" distB="0" distL="0" distR="0">
                  <wp:extent cx="57935" cy="54864"/>
                  <wp:effectExtent l="0" t="0" r="0" b="0"/>
                  <wp:docPr id="5594" name="Picture 5594"/>
                  <wp:cNvGraphicFramePr/>
                  <a:graphic xmlns:a="http://schemas.openxmlformats.org/drawingml/2006/main">
                    <a:graphicData uri="http://schemas.openxmlformats.org/drawingml/2006/picture">
                      <pic:pic xmlns:pic="http://schemas.openxmlformats.org/drawingml/2006/picture">
                        <pic:nvPicPr>
                          <pic:cNvPr id="5594" name="Picture 5594"/>
                          <pic:cNvPicPr/>
                        </pic:nvPicPr>
                        <pic:blipFill>
                          <a:blip r:embed="rId8"/>
                          <a:stretch>
                            <a:fillRect/>
                          </a:stretch>
                        </pic:blipFill>
                        <pic:spPr>
                          <a:xfrm>
                            <a:off x="0" y="0"/>
                            <a:ext cx="57935" cy="54864"/>
                          </a:xfrm>
                          <a:prstGeom prst="rect">
                            <a:avLst/>
                          </a:prstGeom>
                        </pic:spPr>
                      </pic:pic>
                    </a:graphicData>
                  </a:graphic>
                </wp:inline>
              </w:drawing>
            </w:r>
            <w:r>
              <w:rPr>
                <w:sz w:val="24"/>
              </w:rPr>
              <w:t xml:space="preserve"> Avlastar läkarna genom att vara en ingång för frågor från deras patienter eller</w:t>
            </w:r>
          </w:p>
        </w:tc>
      </w:tr>
    </w:tbl>
    <w:p w:rsidR="005E37B1" w:rsidRDefault="005E37B1">
      <w:pPr>
        <w:spacing w:after="0"/>
        <w:ind w:left="-1287" w:right="10252"/>
      </w:pPr>
    </w:p>
    <w:tbl>
      <w:tblPr>
        <w:tblStyle w:val="TableGrid"/>
        <w:tblW w:w="9167" w:type="dxa"/>
        <w:tblInd w:w="-62" w:type="dxa"/>
        <w:tblCellMar>
          <w:top w:w="50" w:type="dxa"/>
          <w:left w:w="62" w:type="dxa"/>
          <w:bottom w:w="0" w:type="dxa"/>
          <w:right w:w="101" w:type="dxa"/>
        </w:tblCellMar>
        <w:tblLook w:val="04A0" w:firstRow="1" w:lastRow="0" w:firstColumn="1" w:lastColumn="0" w:noHBand="0" w:noVBand="1"/>
      </w:tblPr>
      <w:tblGrid>
        <w:gridCol w:w="9154"/>
        <w:gridCol w:w="13"/>
      </w:tblGrid>
      <w:tr w:rsidR="005E37B1">
        <w:trPr>
          <w:trHeight w:val="2842"/>
        </w:trPr>
        <w:tc>
          <w:tcPr>
            <w:tcW w:w="9167" w:type="dxa"/>
            <w:gridSpan w:val="2"/>
            <w:tcBorders>
              <w:top w:val="single" w:sz="2" w:space="0" w:color="000000"/>
              <w:left w:val="single" w:sz="2" w:space="0" w:color="000000"/>
              <w:bottom w:val="single" w:sz="2" w:space="0" w:color="000000"/>
              <w:right w:val="single" w:sz="2" w:space="0" w:color="000000"/>
            </w:tcBorders>
          </w:tcPr>
          <w:p w:rsidR="005E37B1" w:rsidRDefault="00337ADD">
            <w:pPr>
              <w:spacing w:after="12" w:line="266" w:lineRule="auto"/>
              <w:ind w:left="711" w:hanging="5"/>
              <w:jc w:val="both"/>
            </w:pPr>
            <w:r>
              <w:rPr>
                <w:sz w:val="24"/>
              </w:rPr>
              <w:lastRenderedPageBreak/>
              <w:t>myndigheter. Kan bestå t ex i att ha telefondialog med patienten eller andra myndigheter eller vara behj</w:t>
            </w:r>
            <w:r>
              <w:rPr>
                <w:sz w:val="24"/>
              </w:rPr>
              <w:t xml:space="preserve"> älplig vid mötesbokningar</w:t>
            </w:r>
          </w:p>
          <w:p w:rsidR="005E37B1" w:rsidRDefault="00337ADD">
            <w:pPr>
              <w:spacing w:after="0"/>
              <w:ind w:left="715"/>
            </w:pPr>
            <w:r>
              <w:rPr>
                <w:sz w:val="24"/>
              </w:rPr>
              <w:t>Vara en länk internt mellan enhetens egna olika professioner i patientarbetet</w:t>
            </w:r>
          </w:p>
          <w:p w:rsidR="005E37B1" w:rsidRDefault="00337ADD">
            <w:pPr>
              <w:spacing w:after="0"/>
              <w:ind w:left="715"/>
            </w:pPr>
            <w:r>
              <w:rPr>
                <w:sz w:val="24"/>
              </w:rPr>
              <w:t>Dokumenterar i journal i samband med möten eller andra kontakter</w:t>
            </w:r>
          </w:p>
          <w:p w:rsidR="005E37B1" w:rsidRDefault="00337ADD">
            <w:pPr>
              <w:spacing w:after="13" w:line="260" w:lineRule="auto"/>
              <w:ind w:left="715"/>
              <w:jc w:val="both"/>
            </w:pPr>
            <w:r>
              <w:rPr>
                <w:sz w:val="24"/>
              </w:rPr>
              <w:t>Hjälper läkarna vid problem la•ing elektroniska läkarintyg och vid elektronisk kompletteringsförfrågan från Försäkringskassan</w:t>
            </w:r>
          </w:p>
          <w:p w:rsidR="005E37B1" w:rsidRDefault="00337ADD">
            <w:pPr>
              <w:spacing w:after="0"/>
              <w:ind w:left="711" w:hanging="341"/>
            </w:pPr>
            <w:r>
              <w:rPr>
                <w:noProof/>
              </w:rPr>
              <w:drawing>
                <wp:inline distT="0" distB="0" distL="0" distR="0">
                  <wp:extent cx="57935" cy="57912"/>
                  <wp:effectExtent l="0" t="0" r="0" b="0"/>
                  <wp:docPr id="8476" name="Picture 8476"/>
                  <wp:cNvGraphicFramePr/>
                  <a:graphic xmlns:a="http://schemas.openxmlformats.org/drawingml/2006/main">
                    <a:graphicData uri="http://schemas.openxmlformats.org/drawingml/2006/picture">
                      <pic:pic xmlns:pic="http://schemas.openxmlformats.org/drawingml/2006/picture">
                        <pic:nvPicPr>
                          <pic:cNvPr id="8476" name="Picture 8476"/>
                          <pic:cNvPicPr/>
                        </pic:nvPicPr>
                        <pic:blipFill>
                          <a:blip r:embed="rId9"/>
                          <a:stretch>
                            <a:fillRect/>
                          </a:stretch>
                        </pic:blipFill>
                        <pic:spPr>
                          <a:xfrm>
                            <a:off x="0" y="0"/>
                            <a:ext cx="57935" cy="57912"/>
                          </a:xfrm>
                          <a:prstGeom prst="rect">
                            <a:avLst/>
                          </a:prstGeom>
                        </pic:spPr>
                      </pic:pic>
                    </a:graphicData>
                  </a:graphic>
                </wp:inline>
              </w:drawing>
            </w:r>
            <w:r>
              <w:rPr>
                <w:sz w:val="24"/>
              </w:rPr>
              <w:t xml:space="preserve"> Främja samverkan i vardagen så att smidighet och effektivitet genomsyrar rehabiliteringsarbetet på enheten</w:t>
            </w:r>
          </w:p>
        </w:tc>
      </w:tr>
      <w:tr w:rsidR="005E37B1">
        <w:trPr>
          <w:trHeight w:val="9754"/>
        </w:trPr>
        <w:tc>
          <w:tcPr>
            <w:tcW w:w="9167" w:type="dxa"/>
            <w:gridSpan w:val="2"/>
            <w:tcBorders>
              <w:top w:val="single" w:sz="2" w:space="0" w:color="000000"/>
              <w:left w:val="single" w:sz="2" w:space="0" w:color="000000"/>
              <w:bottom w:val="single" w:sz="2" w:space="0" w:color="000000"/>
              <w:right w:val="single" w:sz="2" w:space="0" w:color="000000"/>
            </w:tcBorders>
          </w:tcPr>
          <w:p w:rsidR="005E37B1" w:rsidRDefault="00337ADD">
            <w:pPr>
              <w:spacing w:after="241"/>
              <w:ind w:left="360"/>
            </w:pPr>
            <w:r>
              <w:rPr>
                <w:sz w:val="20"/>
              </w:rPr>
              <w:t>3. Presentation av i</w:t>
            </w:r>
            <w:r>
              <w:rPr>
                <w:sz w:val="20"/>
              </w:rPr>
              <w:t>nsatsen (inled med kort sammanfattning)</w:t>
            </w:r>
          </w:p>
          <w:p w:rsidR="005E37B1" w:rsidRDefault="00337ADD">
            <w:pPr>
              <w:spacing w:after="292" w:line="253" w:lineRule="auto"/>
              <w:ind w:left="10" w:right="72" w:hanging="10"/>
              <w:jc w:val="both"/>
            </w:pPr>
            <w:r>
              <w:rPr>
                <w:sz w:val="24"/>
              </w:rPr>
              <w:t>Ambitionen är att bygga upp en koordinatorfunktion inom psykiatrin med inspiration från det arbete som gjorts i Trelleborg, samt även skapa förutsättningar inom Försäkringskassan att aktivt svara upp mot det därmed ö</w:t>
            </w:r>
            <w:r>
              <w:rPr>
                <w:sz w:val="24"/>
              </w:rPr>
              <w:t>kade samverkansbehovet inom psykiatrin.</w:t>
            </w:r>
          </w:p>
          <w:p w:rsidR="005E37B1" w:rsidRDefault="00337ADD">
            <w:pPr>
              <w:spacing w:after="284" w:line="249" w:lineRule="auto"/>
              <w:ind w:firstLine="5"/>
              <w:jc w:val="both"/>
            </w:pPr>
            <w:r>
              <w:rPr>
                <w:sz w:val="24"/>
              </w:rPr>
              <w:t>En koordinator tillsätts på heltid på vardera Fosievägens och Drottninggatans öppenvårdsmottagningar. Samtidigt tillsätts kontaktpersoner (25 procent vardera) från Försäkringskassan med uppgift att vara ingång till Försäkringskassan samt stöd för koordinat</w:t>
            </w:r>
            <w:r>
              <w:rPr>
                <w:sz w:val="24"/>
              </w:rPr>
              <w:t>orn i övergipande strukturella frågor. I individärenden kan kontaktpersonen fungera som en länk till ordinarie handläggare där sådan finns.</w:t>
            </w:r>
          </w:p>
          <w:p w:rsidR="005E37B1" w:rsidRDefault="00337ADD">
            <w:pPr>
              <w:spacing w:after="251" w:line="257" w:lineRule="auto"/>
              <w:ind w:left="10" w:right="211" w:hanging="5"/>
              <w:jc w:val="both"/>
            </w:pPr>
            <w:r>
              <w:rPr>
                <w:sz w:val="24"/>
              </w:rPr>
              <w:t>Ambitionen är att de funktioner och arbetssätt som byggs upp under projekttiden ska implementeras och fortsätta fung</w:t>
            </w:r>
            <w:r>
              <w:rPr>
                <w:sz w:val="24"/>
              </w:rPr>
              <w:t xml:space="preserve">era med ordinarie resurser efter projekttiden. Med tanke på att samarbetet under så lång tid varit bristfälligt bedömer vi att det är nödvändigt att bygga samarbetet starkt från grunden bl a genom gemensamma informations- och dialoginsatser, tydliggörande </w:t>
            </w:r>
            <w:r>
              <w:rPr>
                <w:sz w:val="24"/>
              </w:rPr>
              <w:t>av roller och arbetssätt och konkreta insatser för att underlätta samarbetet i vardagen.</w:t>
            </w:r>
          </w:p>
          <w:p w:rsidR="005E37B1" w:rsidRDefault="00337ADD">
            <w:pPr>
              <w:spacing w:after="230" w:line="249" w:lineRule="auto"/>
              <w:ind w:left="5" w:right="557" w:firstLine="5"/>
              <w:jc w:val="both"/>
            </w:pPr>
            <w:r>
              <w:rPr>
                <w:sz w:val="24"/>
              </w:rPr>
              <w:t>Därför bedömer vi att den Finsamfinansierade insatsen behöver pågå under två år. Viss avtrappning av stödet kommer att genomföras för att på så sätt stimulera och underlätta implementeringen. För att säkerställa tillräcklig tid för rekrytering av koordinat</w:t>
            </w:r>
            <w:r>
              <w:rPr>
                <w:sz w:val="24"/>
              </w:rPr>
              <w:t>orer sätts projektstart till 1 januari 2017.</w:t>
            </w:r>
          </w:p>
          <w:p w:rsidR="005E37B1" w:rsidRDefault="00337ADD">
            <w:pPr>
              <w:spacing w:after="0"/>
              <w:ind w:left="10" w:hanging="5"/>
            </w:pPr>
            <w:r>
              <w:rPr>
                <w:sz w:val="24"/>
              </w:rPr>
              <w:t xml:space="preserve">Närmre beskrivning av koordinatorns roll, ansvar och arbetssätt utarbetas efter hand. Några viktiga förutsättningar är dock att </w:t>
            </w:r>
            <w:r>
              <w:rPr>
                <w:noProof/>
              </w:rPr>
              <w:drawing>
                <wp:inline distT="0" distB="0" distL="0" distR="0">
                  <wp:extent cx="60984" cy="54863"/>
                  <wp:effectExtent l="0" t="0" r="0" b="0"/>
                  <wp:docPr id="8493" name="Picture 8493"/>
                  <wp:cNvGraphicFramePr/>
                  <a:graphic xmlns:a="http://schemas.openxmlformats.org/drawingml/2006/main">
                    <a:graphicData uri="http://schemas.openxmlformats.org/drawingml/2006/picture">
                      <pic:pic xmlns:pic="http://schemas.openxmlformats.org/drawingml/2006/picture">
                        <pic:nvPicPr>
                          <pic:cNvPr id="8493" name="Picture 8493"/>
                          <pic:cNvPicPr/>
                        </pic:nvPicPr>
                        <pic:blipFill>
                          <a:blip r:embed="rId10"/>
                          <a:stretch>
                            <a:fillRect/>
                          </a:stretch>
                        </pic:blipFill>
                        <pic:spPr>
                          <a:xfrm>
                            <a:off x="0" y="0"/>
                            <a:ext cx="60984" cy="54863"/>
                          </a:xfrm>
                          <a:prstGeom prst="rect">
                            <a:avLst/>
                          </a:prstGeom>
                        </pic:spPr>
                      </pic:pic>
                    </a:graphicData>
                  </a:graphic>
                </wp:inline>
              </w:drawing>
            </w:r>
            <w:r>
              <w:rPr>
                <w:sz w:val="24"/>
              </w:rPr>
              <w:t xml:space="preserve"> koordinatorn har en fysisk plats i verksamheten och är på plats kontinuerligt för</w:t>
            </w:r>
            <w:r>
              <w:rPr>
                <w:sz w:val="24"/>
              </w:rPr>
              <w:t xml:space="preserve"> att möjliggöra snabba och enkla kontakter med övriga personalgrupper på kliniken </w:t>
            </w:r>
            <w:r>
              <w:rPr>
                <w:noProof/>
              </w:rPr>
              <w:drawing>
                <wp:inline distT="0" distB="0" distL="0" distR="0">
                  <wp:extent cx="57935" cy="54864"/>
                  <wp:effectExtent l="0" t="0" r="0" b="0"/>
                  <wp:docPr id="8494" name="Picture 8494"/>
                  <wp:cNvGraphicFramePr/>
                  <a:graphic xmlns:a="http://schemas.openxmlformats.org/drawingml/2006/main">
                    <a:graphicData uri="http://schemas.openxmlformats.org/drawingml/2006/picture">
                      <pic:pic xmlns:pic="http://schemas.openxmlformats.org/drawingml/2006/picture">
                        <pic:nvPicPr>
                          <pic:cNvPr id="8494" name="Picture 8494"/>
                          <pic:cNvPicPr/>
                        </pic:nvPicPr>
                        <pic:blipFill>
                          <a:blip r:embed="rId11"/>
                          <a:stretch>
                            <a:fillRect/>
                          </a:stretch>
                        </pic:blipFill>
                        <pic:spPr>
                          <a:xfrm>
                            <a:off x="0" y="0"/>
                            <a:ext cx="57935" cy="54864"/>
                          </a:xfrm>
                          <a:prstGeom prst="rect">
                            <a:avLst/>
                          </a:prstGeom>
                        </pic:spPr>
                      </pic:pic>
                    </a:graphicData>
                  </a:graphic>
                </wp:inline>
              </w:drawing>
            </w:r>
            <w:r>
              <w:rPr>
                <w:sz w:val="24"/>
              </w:rPr>
              <w:t xml:space="preserve"> koordinator bidrar till kunskapsöverföring till övrig personal på kliniken och då främst läkarna på enheten koordinatorn har en nyckelfunktion som ingång för andra myndighe</w:t>
            </w:r>
            <w:r>
              <w:rPr>
                <w:sz w:val="24"/>
              </w:rPr>
              <w:t xml:space="preserve">ter - förutom Försäkringskassan kommer även Arbetsförmedlingen och Socialtj änsten att få stöd i kontakterna </w:t>
            </w:r>
            <w:r>
              <w:rPr>
                <w:noProof/>
              </w:rPr>
              <w:drawing>
                <wp:inline distT="0" distB="0" distL="0" distR="0">
                  <wp:extent cx="60985" cy="54864"/>
                  <wp:effectExtent l="0" t="0" r="0" b="0"/>
                  <wp:docPr id="8495" name="Picture 8495"/>
                  <wp:cNvGraphicFramePr/>
                  <a:graphic xmlns:a="http://schemas.openxmlformats.org/drawingml/2006/main">
                    <a:graphicData uri="http://schemas.openxmlformats.org/drawingml/2006/picture">
                      <pic:pic xmlns:pic="http://schemas.openxmlformats.org/drawingml/2006/picture">
                        <pic:nvPicPr>
                          <pic:cNvPr id="8495" name="Picture 8495"/>
                          <pic:cNvPicPr/>
                        </pic:nvPicPr>
                        <pic:blipFill>
                          <a:blip r:embed="rId12"/>
                          <a:stretch>
                            <a:fillRect/>
                          </a:stretch>
                        </pic:blipFill>
                        <pic:spPr>
                          <a:xfrm>
                            <a:off x="0" y="0"/>
                            <a:ext cx="60985" cy="54864"/>
                          </a:xfrm>
                          <a:prstGeom prst="rect">
                            <a:avLst/>
                          </a:prstGeom>
                        </pic:spPr>
                      </pic:pic>
                    </a:graphicData>
                  </a:graphic>
                </wp:inline>
              </w:drawing>
            </w:r>
            <w:r>
              <w:rPr>
                <w:sz w:val="24"/>
              </w:rPr>
              <w:t xml:space="preserve"> koordinatorn samordnar möten i enskilda ärenden med handläggare från andra myndigheter och vårdpersonal</w:t>
            </w:r>
          </w:p>
        </w:tc>
      </w:tr>
      <w:tr w:rsidR="005E37B1">
        <w:tblPrEx>
          <w:tblCellMar>
            <w:top w:w="64" w:type="dxa"/>
            <w:left w:w="59" w:type="dxa"/>
            <w:right w:w="106" w:type="dxa"/>
          </w:tblCellMar>
        </w:tblPrEx>
        <w:trPr>
          <w:gridAfter w:val="1"/>
          <w:wAfter w:w="13" w:type="dxa"/>
          <w:trHeight w:val="7805"/>
        </w:trPr>
        <w:tc>
          <w:tcPr>
            <w:tcW w:w="9154" w:type="dxa"/>
            <w:tcBorders>
              <w:top w:val="single" w:sz="2" w:space="0" w:color="000000"/>
              <w:left w:val="single" w:sz="2" w:space="0" w:color="000000"/>
              <w:bottom w:val="single" w:sz="2" w:space="0" w:color="000000"/>
              <w:right w:val="single" w:sz="2" w:space="0" w:color="000000"/>
            </w:tcBorders>
          </w:tcPr>
          <w:p w:rsidR="005E37B1" w:rsidRDefault="00337ADD">
            <w:pPr>
              <w:spacing w:after="253" w:line="265" w:lineRule="auto"/>
              <w:ind w:left="711" w:right="38"/>
              <w:jc w:val="both"/>
            </w:pPr>
            <w:r>
              <w:rPr>
                <w:sz w:val="24"/>
              </w:rPr>
              <w:lastRenderedPageBreak/>
              <w:t>koordinatorn ska ha eller kunna snabbt t</w:t>
            </w:r>
            <w:r>
              <w:rPr>
                <w:sz w:val="24"/>
              </w:rPr>
              <w:t>illägna sig kunskap och erfarenhet kring sjukskrivnings- och rehabiliteringsprocessen. Detta inkluderar kunskap om försäkringsmedicinska grunder t ex rehabiliteringskedjans tidsgränser och hur DFAmodellen (Diagnos Funktionsnedsättning Aktivitetsbegränsning</w:t>
            </w:r>
            <w:r>
              <w:rPr>
                <w:sz w:val="24"/>
              </w:rPr>
              <w:t>) används vid utfärdande av medicinska intyg och utlåtanden koordinatorn ska ha tillgång till läkares kalender för mötesbokningar och även mandat att se till att berörd läkare kommer till inbokade möten koordinatorn ska hjälpa läkaren att förstå varför kom</w:t>
            </w:r>
            <w:r>
              <w:rPr>
                <w:sz w:val="24"/>
              </w:rPr>
              <w:t>plettering av läkarintyg begärts från Försäkringskassan och vad som saknas på läkarintyget inför den försäkringsmässiga beslutsgången</w:t>
            </w:r>
          </w:p>
          <w:p w:rsidR="005E37B1" w:rsidRDefault="00337ADD">
            <w:pPr>
              <w:spacing w:after="270" w:line="247" w:lineRule="auto"/>
              <w:ind w:right="293" w:firstLine="5"/>
              <w:jc w:val="both"/>
            </w:pPr>
            <w:r>
              <w:rPr>
                <w:sz w:val="24"/>
              </w:rPr>
              <w:t>I en utvärderingsrapport från Samordningsförbundet i Trelleborg (Koordinera mera — om koordinatorn som motorför effektivare samverkan, augusti 2015) identifieras fyra viktiga förutsättningar för att en koordinator i sjukvården ska fungera optimalt: kompete</w:t>
            </w:r>
            <w:r>
              <w:rPr>
                <w:sz w:val="24"/>
              </w:rPr>
              <w:t>ns, tid och tillgänglighet, nätverk och ledningsstöd. Vi kommer att ta lärdom av erfarenheterna från Trelleborg för att skapa rätt förutsättningar för detta projekt ska nå sina mål.</w:t>
            </w:r>
          </w:p>
          <w:p w:rsidR="005E37B1" w:rsidRDefault="00337ADD">
            <w:pPr>
              <w:spacing w:after="293" w:line="241" w:lineRule="auto"/>
              <w:ind w:firstLine="5"/>
              <w:jc w:val="both"/>
            </w:pPr>
            <w:r>
              <w:rPr>
                <w:sz w:val="24"/>
              </w:rPr>
              <w:t>Försäkringskassans kontaktpersoner kommer att vara tillgängliga för dialog</w:t>
            </w:r>
            <w:r>
              <w:rPr>
                <w:sz w:val="24"/>
              </w:rPr>
              <w:t xml:space="preserve"> med koordinatorn men även övrig personal inom psykiatrin i såväl övergripande som individrelaterade frågor. Det konkreta samarbetet och handläggningen i individärenden görs dock alltid av den personliga handläggare som äger ärendet.</w:t>
            </w:r>
          </w:p>
          <w:p w:rsidR="005E37B1" w:rsidRDefault="00337ADD">
            <w:pPr>
              <w:spacing w:after="0"/>
              <w:ind w:left="5" w:right="5"/>
            </w:pPr>
            <w:r>
              <w:rPr>
                <w:sz w:val="24"/>
              </w:rPr>
              <w:t>Malmö stad och Arbetsf</w:t>
            </w:r>
            <w:r>
              <w:rPr>
                <w:sz w:val="24"/>
              </w:rPr>
              <w:t>örmedlingen är inte parter i ansökan. Däremot kommer handläggare från dessa aktörer att kunna vara samarbetspart till koordinatorn. I den mån koordinatorn uppmärksammar utvecklingsområden kopplade till samarbetet med dessa organisationer lyfts dessa till o</w:t>
            </w:r>
            <w:r>
              <w:rPr>
                <w:sz w:val="24"/>
              </w:rPr>
              <w:t>perativa chefsgruppen (se under Organisering). Efter beslut där kanaliseras frågorna därefter på lämpligt sätt till aktuell verksamhet eller befintliga samverkansstrukturer.</w:t>
            </w:r>
          </w:p>
        </w:tc>
      </w:tr>
      <w:tr w:rsidR="005E37B1">
        <w:tblPrEx>
          <w:tblCellMar>
            <w:top w:w="64" w:type="dxa"/>
            <w:left w:w="59" w:type="dxa"/>
            <w:right w:w="106" w:type="dxa"/>
          </w:tblCellMar>
        </w:tblPrEx>
        <w:trPr>
          <w:gridAfter w:val="1"/>
          <w:wAfter w:w="13" w:type="dxa"/>
          <w:trHeight w:val="1381"/>
        </w:trPr>
        <w:tc>
          <w:tcPr>
            <w:tcW w:w="9154" w:type="dxa"/>
            <w:tcBorders>
              <w:top w:val="single" w:sz="2" w:space="0" w:color="000000"/>
              <w:left w:val="single" w:sz="2" w:space="0" w:color="000000"/>
              <w:bottom w:val="single" w:sz="2" w:space="0" w:color="000000"/>
              <w:right w:val="single" w:sz="2" w:space="0" w:color="000000"/>
            </w:tcBorders>
          </w:tcPr>
          <w:p w:rsidR="005E37B1" w:rsidRDefault="00337ADD">
            <w:pPr>
              <w:tabs>
                <w:tab w:val="center" w:pos="538"/>
                <w:tab w:val="center" w:pos="1746"/>
              </w:tabs>
              <w:spacing w:after="170"/>
            </w:pPr>
            <w:r>
              <w:rPr>
                <w:sz w:val="24"/>
              </w:rPr>
              <w:tab/>
            </w:r>
            <w:r>
              <w:rPr>
                <w:sz w:val="24"/>
              </w:rPr>
              <w:t>3.1.</w:t>
            </w:r>
            <w:r>
              <w:rPr>
                <w:sz w:val="24"/>
              </w:rPr>
              <w:tab/>
              <w:t>Tidsplan</w:t>
            </w:r>
          </w:p>
          <w:p w:rsidR="005E37B1" w:rsidRDefault="00337ADD">
            <w:pPr>
              <w:spacing w:after="0"/>
              <w:ind w:left="24"/>
            </w:pPr>
            <w:r>
              <w:rPr>
                <w:sz w:val="24"/>
              </w:rPr>
              <w:t>Startdatum: 1 januari 2017</w:t>
            </w:r>
          </w:p>
          <w:p w:rsidR="005E37B1" w:rsidRDefault="00337ADD">
            <w:pPr>
              <w:spacing w:after="0"/>
              <w:ind w:left="24"/>
            </w:pPr>
            <w:r>
              <w:rPr>
                <w:sz w:val="24"/>
              </w:rPr>
              <w:t>Slutdatum: 31 december 2018</w:t>
            </w:r>
          </w:p>
        </w:tc>
      </w:tr>
      <w:tr w:rsidR="005E37B1">
        <w:tblPrEx>
          <w:tblCellMar>
            <w:top w:w="64" w:type="dxa"/>
            <w:left w:w="59" w:type="dxa"/>
            <w:right w:w="106" w:type="dxa"/>
          </w:tblCellMar>
        </w:tblPrEx>
        <w:trPr>
          <w:gridAfter w:val="1"/>
          <w:wAfter w:w="13" w:type="dxa"/>
          <w:trHeight w:val="1600"/>
        </w:trPr>
        <w:tc>
          <w:tcPr>
            <w:tcW w:w="9154" w:type="dxa"/>
            <w:tcBorders>
              <w:top w:val="single" w:sz="2" w:space="0" w:color="000000"/>
              <w:left w:val="single" w:sz="2" w:space="0" w:color="000000"/>
              <w:bottom w:val="single" w:sz="2" w:space="0" w:color="000000"/>
              <w:right w:val="single" w:sz="2" w:space="0" w:color="000000"/>
            </w:tcBorders>
          </w:tcPr>
          <w:p w:rsidR="005E37B1" w:rsidRDefault="00337ADD">
            <w:pPr>
              <w:tabs>
                <w:tab w:val="center" w:pos="543"/>
                <w:tab w:val="center" w:pos="1798"/>
              </w:tabs>
              <w:spacing w:after="0"/>
            </w:pPr>
            <w:r>
              <w:rPr>
                <w:sz w:val="26"/>
              </w:rPr>
              <w:tab/>
            </w:r>
            <w:r>
              <w:rPr>
                <w:sz w:val="26"/>
              </w:rPr>
              <w:t>3.2.</w:t>
            </w:r>
            <w:r>
              <w:rPr>
                <w:sz w:val="26"/>
              </w:rPr>
              <w:tab/>
              <w:t>Målgrupp</w:t>
            </w:r>
          </w:p>
          <w:p w:rsidR="005E37B1" w:rsidRDefault="00337ADD">
            <w:pPr>
              <w:spacing w:after="0"/>
              <w:ind w:left="24" w:hanging="10"/>
            </w:pPr>
            <w:r>
              <w:rPr>
                <w:sz w:val="24"/>
              </w:rPr>
              <w:t>Alla sjukskrivna patienter inom vuxenpsykiatrin i Malmö som bedöms vara i behov av samverkan mellan olika aktörer för att nå målet arbete, studier eller bättre livskvalitet. Ett särskilt fokus ska läggas på patienter i åldersspannet 19-29 år.</w:t>
            </w:r>
          </w:p>
        </w:tc>
      </w:tr>
      <w:tr w:rsidR="005E37B1">
        <w:tblPrEx>
          <w:tblCellMar>
            <w:top w:w="64" w:type="dxa"/>
            <w:left w:w="59" w:type="dxa"/>
            <w:right w:w="106" w:type="dxa"/>
          </w:tblCellMar>
        </w:tblPrEx>
        <w:trPr>
          <w:gridAfter w:val="1"/>
          <w:wAfter w:w="13" w:type="dxa"/>
          <w:trHeight w:val="1944"/>
        </w:trPr>
        <w:tc>
          <w:tcPr>
            <w:tcW w:w="915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384"/>
            </w:pPr>
            <w:r>
              <w:rPr>
                <w:sz w:val="26"/>
              </w:rPr>
              <w:t>3.3. Effekt- och insatsmål</w:t>
            </w:r>
          </w:p>
          <w:p w:rsidR="005E37B1" w:rsidRDefault="00337ADD">
            <w:pPr>
              <w:spacing w:after="0"/>
              <w:ind w:left="14" w:firstLine="5"/>
            </w:pPr>
            <w:r>
              <w:rPr>
                <w:sz w:val="24"/>
              </w:rPr>
              <w:t>Insatsmålet är att det inom vuxenpsykiatrin införs och implementeras en koordinator på heltid som verkar för en väl fungerande och sammanhållen rehabiliteringsprocess som kännetecknas av ett individ- och lösningsfokuserat arbet</w:t>
            </w:r>
            <w:r>
              <w:rPr>
                <w:sz w:val="24"/>
              </w:rPr>
              <w:t>ssätt. Samtidigt införs och implementeras kontaktpersoner på Försäkringskassan vilka är riktade mot Vuxenpsykiatrin. Ett centralt mål är att förstärka dialogen och samarbetet mellan de olika aktörer som är berörda i enskilda ärenden.</w:t>
            </w:r>
          </w:p>
        </w:tc>
      </w:tr>
    </w:tbl>
    <w:p w:rsidR="005E37B1" w:rsidRDefault="00337ADD">
      <w:pPr>
        <w:pStyle w:val="Rubrik2"/>
      </w:pPr>
      <w:r>
        <w:t xml:space="preserve">Mallnö </w:t>
      </w:r>
    </w:p>
    <w:p w:rsidR="005E37B1" w:rsidRDefault="005E37B1">
      <w:pPr>
        <w:sectPr w:rsidR="005E37B1">
          <w:headerReference w:type="even" r:id="rId13"/>
          <w:headerReference w:type="default" r:id="rId14"/>
          <w:footerReference w:type="even" r:id="rId15"/>
          <w:footerReference w:type="default" r:id="rId16"/>
          <w:headerReference w:type="first" r:id="rId17"/>
          <w:footerReference w:type="first" r:id="rId18"/>
          <w:pgSz w:w="11904" w:h="16838"/>
          <w:pgMar w:top="1992" w:right="1652" w:bottom="622" w:left="1287" w:header="1704" w:footer="622" w:gutter="0"/>
          <w:cols w:space="720"/>
          <w:titlePg/>
        </w:sectPr>
      </w:pPr>
    </w:p>
    <w:p w:rsidR="005E37B1" w:rsidRDefault="00337ADD">
      <w:pPr>
        <w:spacing w:after="581"/>
        <w:ind w:left="1119"/>
      </w:pPr>
      <w:r>
        <w:rPr>
          <w:noProof/>
        </w:rPr>
        <w:lastRenderedPageBreak/>
        <w:drawing>
          <wp:inline distT="0" distB="0" distL="0" distR="0">
            <wp:extent cx="15246" cy="42672"/>
            <wp:effectExtent l="0" t="0" r="0" b="0"/>
            <wp:docPr id="13622" name="Picture 13622"/>
            <wp:cNvGraphicFramePr/>
            <a:graphic xmlns:a="http://schemas.openxmlformats.org/drawingml/2006/main">
              <a:graphicData uri="http://schemas.openxmlformats.org/drawingml/2006/picture">
                <pic:pic xmlns:pic="http://schemas.openxmlformats.org/drawingml/2006/picture">
                  <pic:nvPicPr>
                    <pic:cNvPr id="13622" name="Picture 13622"/>
                    <pic:cNvPicPr/>
                  </pic:nvPicPr>
                  <pic:blipFill>
                    <a:blip r:embed="rId19"/>
                    <a:stretch>
                      <a:fillRect/>
                    </a:stretch>
                  </pic:blipFill>
                  <pic:spPr>
                    <a:xfrm>
                      <a:off x="0" y="0"/>
                      <a:ext cx="15246" cy="42672"/>
                    </a:xfrm>
                    <a:prstGeom prst="rect">
                      <a:avLst/>
                    </a:prstGeom>
                  </pic:spPr>
                </pic:pic>
              </a:graphicData>
            </a:graphic>
          </wp:inline>
        </w:drawing>
      </w:r>
    </w:p>
    <w:tbl>
      <w:tblPr>
        <w:tblStyle w:val="TableGrid"/>
        <w:tblW w:w="9163" w:type="dxa"/>
        <w:tblInd w:w="-65" w:type="dxa"/>
        <w:tblCellMar>
          <w:top w:w="55" w:type="dxa"/>
          <w:left w:w="65" w:type="dxa"/>
          <w:bottom w:w="0" w:type="dxa"/>
          <w:right w:w="94" w:type="dxa"/>
        </w:tblCellMar>
        <w:tblLook w:val="04A0" w:firstRow="1" w:lastRow="0" w:firstColumn="1" w:lastColumn="0" w:noHBand="0" w:noVBand="1"/>
      </w:tblPr>
      <w:tblGrid>
        <w:gridCol w:w="9163"/>
      </w:tblGrid>
      <w:tr w:rsidR="005E37B1">
        <w:trPr>
          <w:trHeight w:val="2153"/>
        </w:trPr>
        <w:tc>
          <w:tcPr>
            <w:tcW w:w="9163"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right="403" w:firstLine="5"/>
              <w:jc w:val="both"/>
            </w:pPr>
            <w:r>
              <w:rPr>
                <w:sz w:val="24"/>
              </w:rPr>
              <w:t>Patienterna vid vuxenpsykiatrin i Malmö ska, genom den planerade insatsen, ges ökade möjligheter att närma sig eller nå arbetsmarknaden. Ur ett socialförsäkringsperspek</w:t>
            </w:r>
            <w:r>
              <w:rPr>
                <w:sz w:val="24"/>
              </w:rPr>
              <w:t>tiv ska antalet långtidssjukskrivna från Vuxenpsykiatrin i Malmö minska samtidigt som tiden i sjukförsäkringen ska kortas. Alternativt ska en person som har varaktigt nedsatt arbetsförmåga få adekvat stöd mot rätt ersättning.</w:t>
            </w:r>
          </w:p>
        </w:tc>
      </w:tr>
      <w:tr w:rsidR="005E37B1">
        <w:trPr>
          <w:trHeight w:val="4274"/>
        </w:trPr>
        <w:tc>
          <w:tcPr>
            <w:tcW w:w="9163" w:type="dxa"/>
            <w:tcBorders>
              <w:top w:val="single" w:sz="2" w:space="0" w:color="000000"/>
              <w:left w:val="single" w:sz="2" w:space="0" w:color="000000"/>
              <w:bottom w:val="single" w:sz="2" w:space="0" w:color="000000"/>
              <w:right w:val="single" w:sz="2" w:space="0" w:color="000000"/>
            </w:tcBorders>
          </w:tcPr>
          <w:p w:rsidR="005E37B1" w:rsidRDefault="00337ADD">
            <w:pPr>
              <w:tabs>
                <w:tab w:val="center" w:pos="528"/>
                <w:tab w:val="center" w:pos="1974"/>
              </w:tabs>
              <w:spacing w:after="155"/>
            </w:pPr>
            <w:r>
              <w:rPr>
                <w:sz w:val="26"/>
              </w:rPr>
              <w:tab/>
            </w:r>
            <w:r>
              <w:rPr>
                <w:sz w:val="26"/>
              </w:rPr>
              <w:t>3.4.</w:t>
            </w:r>
            <w:r>
              <w:rPr>
                <w:sz w:val="26"/>
              </w:rPr>
              <w:tab/>
              <w:t>Organisering</w:t>
            </w:r>
          </w:p>
          <w:p w:rsidR="005E37B1" w:rsidRDefault="00337ADD">
            <w:pPr>
              <w:spacing w:after="273" w:line="262" w:lineRule="auto"/>
              <w:ind w:left="10" w:right="19" w:hanging="5"/>
              <w:jc w:val="both"/>
            </w:pPr>
            <w:r>
              <w:rPr>
                <w:sz w:val="24"/>
              </w:rPr>
              <w:t>Koordinato</w:t>
            </w:r>
            <w:r>
              <w:rPr>
                <w:sz w:val="24"/>
              </w:rPr>
              <w:t>rer rekryteras och anställs inom Psykiatrin. Rekrytering görs av Psykiatrin i samråd med Försäkringskassan. Kontaktpersoner inom Försäkringskassan internrekryteras.</w:t>
            </w:r>
          </w:p>
          <w:p w:rsidR="005E37B1" w:rsidRDefault="00337ADD">
            <w:pPr>
              <w:spacing w:after="255" w:line="250" w:lineRule="auto"/>
              <w:ind w:firstLine="14"/>
              <w:jc w:val="both"/>
            </w:pPr>
            <w:r>
              <w:rPr>
                <w:sz w:val="24"/>
              </w:rPr>
              <w:t>Styrgrupp bestående av verksamhetscheferna inom Försäkringskassan och Psykiatrin ansvarar för att projektets intentioner förverkligas. Verksamhetschefen för Vuxenpsykiatrin är sammankallande. Adjungerade kan t ex vara koordinator, enhetschefer enligt nedan</w:t>
            </w:r>
            <w:r>
              <w:rPr>
                <w:sz w:val="24"/>
              </w:rPr>
              <w:t xml:space="preserve"> och andra personer med samverkansuppdrag som kopplas till detta uppdrag. Styrgruppen träffas en gång per kvartal. Vid behov kan fler möten bokas in.</w:t>
            </w:r>
          </w:p>
          <w:p w:rsidR="005E37B1" w:rsidRDefault="00337ADD">
            <w:pPr>
              <w:spacing w:after="0"/>
              <w:ind w:left="5" w:firstLine="5"/>
            </w:pPr>
            <w:r>
              <w:rPr>
                <w:sz w:val="24"/>
              </w:rPr>
              <w:t>Enhetschefer kopplade till kontaktpersoner för försäkringskassan samt enhetschef för koordinatorn bildar e</w:t>
            </w:r>
            <w:r>
              <w:rPr>
                <w:sz w:val="24"/>
              </w:rPr>
              <w:t>n operativ chefsgrupp med ansvar för den löpande verksamheten och för att ta fram underlag till styrgruppen.</w:t>
            </w:r>
          </w:p>
        </w:tc>
      </w:tr>
      <w:tr w:rsidR="005E37B1">
        <w:trPr>
          <w:trHeight w:val="3893"/>
        </w:trPr>
        <w:tc>
          <w:tcPr>
            <w:tcW w:w="9163" w:type="dxa"/>
            <w:tcBorders>
              <w:top w:val="single" w:sz="2" w:space="0" w:color="000000"/>
              <w:left w:val="single" w:sz="2" w:space="0" w:color="000000"/>
              <w:bottom w:val="single" w:sz="2" w:space="0" w:color="000000"/>
              <w:right w:val="single" w:sz="2" w:space="0" w:color="000000"/>
            </w:tcBorders>
          </w:tcPr>
          <w:p w:rsidR="005E37B1" w:rsidRDefault="00337ADD">
            <w:pPr>
              <w:tabs>
                <w:tab w:val="center" w:pos="533"/>
                <w:tab w:val="center" w:pos="1815"/>
              </w:tabs>
              <w:spacing w:after="0"/>
            </w:pPr>
            <w:r>
              <w:rPr>
                <w:sz w:val="24"/>
              </w:rPr>
              <w:tab/>
            </w:r>
            <w:r>
              <w:rPr>
                <w:sz w:val="24"/>
              </w:rPr>
              <w:t>3.5.</w:t>
            </w:r>
            <w:r>
              <w:rPr>
                <w:sz w:val="24"/>
              </w:rPr>
              <w:tab/>
              <w:t>Aktiviteter</w:t>
            </w:r>
          </w:p>
          <w:p w:rsidR="005E37B1" w:rsidRDefault="00337ADD">
            <w:pPr>
              <w:spacing w:after="0"/>
              <w:ind w:left="375" w:right="274" w:hanging="365"/>
            </w:pPr>
            <w:r>
              <w:rPr>
                <w:sz w:val="24"/>
              </w:rPr>
              <w:t>Exempel på aktiviteter är ta fram arbetsmodell för att tydliggöra roller, ansvar och arbetssätt kopplade till samarbetet koordin</w:t>
            </w:r>
            <w:r>
              <w:rPr>
                <w:sz w:val="24"/>
              </w:rPr>
              <w:t>atorer och kontaktpersoner planerar och genomför gemensamma kompetensutvecklingsinsatser inkluderande t ex studiebesök i andra liknande verksamheter samt auskultation hos varandra gemensamma informations- och dialoginsatser med utvalda personalgrupper konk</w:t>
            </w:r>
            <w:r>
              <w:rPr>
                <w:sz w:val="24"/>
              </w:rPr>
              <w:t xml:space="preserve">retisering av vilka insatser som koordinatorn och kontaktpersonerna kan utföra för att underlätta samarbetet i vardagen </w:t>
            </w:r>
            <w:r>
              <w:rPr>
                <w:noProof/>
              </w:rPr>
              <w:drawing>
                <wp:inline distT="0" distB="0" distL="0" distR="0">
                  <wp:extent cx="60985" cy="57912"/>
                  <wp:effectExtent l="0" t="0" r="0" b="0"/>
                  <wp:docPr id="13594" name="Picture 13594"/>
                  <wp:cNvGraphicFramePr/>
                  <a:graphic xmlns:a="http://schemas.openxmlformats.org/drawingml/2006/main">
                    <a:graphicData uri="http://schemas.openxmlformats.org/drawingml/2006/picture">
                      <pic:pic xmlns:pic="http://schemas.openxmlformats.org/drawingml/2006/picture">
                        <pic:nvPicPr>
                          <pic:cNvPr id="13594" name="Picture 13594"/>
                          <pic:cNvPicPr/>
                        </pic:nvPicPr>
                        <pic:blipFill>
                          <a:blip r:embed="rId20"/>
                          <a:stretch>
                            <a:fillRect/>
                          </a:stretch>
                        </pic:blipFill>
                        <pic:spPr>
                          <a:xfrm>
                            <a:off x="0" y="0"/>
                            <a:ext cx="60985" cy="57912"/>
                          </a:xfrm>
                          <a:prstGeom prst="rect">
                            <a:avLst/>
                          </a:prstGeom>
                        </pic:spPr>
                      </pic:pic>
                    </a:graphicData>
                  </a:graphic>
                </wp:inline>
              </w:drawing>
            </w:r>
            <w:r>
              <w:rPr>
                <w:sz w:val="24"/>
              </w:rPr>
              <w:t xml:space="preserve"> presentation av insatsen vid projektstart till båda organisationerna samt kort lägesbeskrivning en gång per år</w:t>
            </w:r>
          </w:p>
        </w:tc>
      </w:tr>
      <w:tr w:rsidR="005E37B1">
        <w:trPr>
          <w:trHeight w:val="1670"/>
        </w:trPr>
        <w:tc>
          <w:tcPr>
            <w:tcW w:w="9163" w:type="dxa"/>
            <w:tcBorders>
              <w:top w:val="single" w:sz="2" w:space="0" w:color="000000"/>
              <w:left w:val="single" w:sz="2" w:space="0" w:color="000000"/>
              <w:bottom w:val="single" w:sz="2" w:space="0" w:color="000000"/>
              <w:right w:val="single" w:sz="2" w:space="0" w:color="000000"/>
            </w:tcBorders>
          </w:tcPr>
          <w:p w:rsidR="005E37B1" w:rsidRDefault="00337ADD">
            <w:pPr>
              <w:tabs>
                <w:tab w:val="center" w:pos="538"/>
                <w:tab w:val="center" w:pos="2103"/>
              </w:tabs>
              <w:spacing w:after="214"/>
            </w:pPr>
            <w:r>
              <w:rPr>
                <w:sz w:val="26"/>
              </w:rPr>
              <w:tab/>
            </w:r>
            <w:r>
              <w:rPr>
                <w:sz w:val="26"/>
              </w:rPr>
              <w:t>3.6</w:t>
            </w:r>
            <w:r>
              <w:rPr>
                <w:sz w:val="26"/>
              </w:rPr>
              <w:tab/>
              <w:t>Implementering</w:t>
            </w:r>
          </w:p>
          <w:p w:rsidR="005E37B1" w:rsidRDefault="00337ADD">
            <w:pPr>
              <w:spacing w:after="0"/>
              <w:ind w:left="5" w:right="586" w:firstLine="5"/>
              <w:jc w:val="both"/>
            </w:pPr>
            <w:r>
              <w:rPr>
                <w:sz w:val="24"/>
              </w:rPr>
              <w:t>För att underlätta implementering av koordinatorrollen och kontaktpersonverksamheten kommer Finsamstöden successivt att trappas ner. Den verksamhet som byggs upp under projekttiden ska fortsätta i sin helhet efter att projektet avslutats.</w:t>
            </w:r>
          </w:p>
        </w:tc>
      </w:tr>
    </w:tbl>
    <w:p w:rsidR="005E37B1" w:rsidRDefault="00337ADD">
      <w:pPr>
        <w:tabs>
          <w:tab w:val="right" w:pos="8749"/>
        </w:tabs>
        <w:spacing w:after="3"/>
      </w:pPr>
      <w:r>
        <w:rPr>
          <w:noProof/>
        </w:rPr>
        <w:drawing>
          <wp:inline distT="0" distB="0" distL="0" distR="0">
            <wp:extent cx="3070574" cy="128015"/>
            <wp:effectExtent l="0" t="0" r="0" b="0"/>
            <wp:docPr id="13685" name="Picture 13685"/>
            <wp:cNvGraphicFramePr/>
            <a:graphic xmlns:a="http://schemas.openxmlformats.org/drawingml/2006/main">
              <a:graphicData uri="http://schemas.openxmlformats.org/drawingml/2006/picture">
                <pic:pic xmlns:pic="http://schemas.openxmlformats.org/drawingml/2006/picture">
                  <pic:nvPicPr>
                    <pic:cNvPr id="13685" name="Picture 13685"/>
                    <pic:cNvPicPr/>
                  </pic:nvPicPr>
                  <pic:blipFill>
                    <a:blip r:embed="rId21"/>
                    <a:stretch>
                      <a:fillRect/>
                    </a:stretch>
                  </pic:blipFill>
                  <pic:spPr>
                    <a:xfrm>
                      <a:off x="0" y="0"/>
                      <a:ext cx="3070574" cy="128015"/>
                    </a:xfrm>
                    <a:prstGeom prst="rect">
                      <a:avLst/>
                    </a:prstGeom>
                  </pic:spPr>
                </pic:pic>
              </a:graphicData>
            </a:graphic>
          </wp:inline>
        </w:drawing>
      </w:r>
      <w:r>
        <w:rPr>
          <w:sz w:val="24"/>
        </w:rPr>
        <w:tab/>
        <w:t>5</w:t>
      </w:r>
    </w:p>
    <w:p w:rsidR="005E37B1" w:rsidRDefault="00337ADD">
      <w:pPr>
        <w:spacing w:after="463"/>
        <w:ind w:left="1124"/>
      </w:pPr>
      <w:r>
        <w:rPr>
          <w:noProof/>
        </w:rPr>
        <w:drawing>
          <wp:anchor distT="0" distB="0" distL="114300" distR="114300" simplePos="0" relativeHeight="251659264" behindDoc="0" locked="0" layoutInCell="1" allowOverlap="0">
            <wp:simplePos x="0" y="0"/>
            <wp:positionH relativeFrom="page">
              <wp:posOffset>1079427</wp:posOffset>
            </wp:positionH>
            <wp:positionV relativeFrom="page">
              <wp:posOffset>496824</wp:posOffset>
            </wp:positionV>
            <wp:extent cx="558009" cy="460248"/>
            <wp:effectExtent l="0" t="0" r="0" b="0"/>
            <wp:wrapTopAndBottom/>
            <wp:docPr id="16086" name="Picture 16086"/>
            <wp:cNvGraphicFramePr/>
            <a:graphic xmlns:a="http://schemas.openxmlformats.org/drawingml/2006/main">
              <a:graphicData uri="http://schemas.openxmlformats.org/drawingml/2006/picture">
                <pic:pic xmlns:pic="http://schemas.openxmlformats.org/drawingml/2006/picture">
                  <pic:nvPicPr>
                    <pic:cNvPr id="16086" name="Picture 16086"/>
                    <pic:cNvPicPr/>
                  </pic:nvPicPr>
                  <pic:blipFill>
                    <a:blip r:embed="rId22"/>
                    <a:stretch>
                      <a:fillRect/>
                    </a:stretch>
                  </pic:blipFill>
                  <pic:spPr>
                    <a:xfrm>
                      <a:off x="0" y="0"/>
                      <a:ext cx="558009" cy="460248"/>
                    </a:xfrm>
                    <a:prstGeom prst="rect">
                      <a:avLst/>
                    </a:prstGeom>
                  </pic:spPr>
                </pic:pic>
              </a:graphicData>
            </a:graphic>
          </wp:anchor>
        </w:drawing>
      </w:r>
      <w:r>
        <w:rPr>
          <w:sz w:val="10"/>
        </w:rPr>
        <w:t xml:space="preserve">1 </w:t>
      </w:r>
    </w:p>
    <w:tbl>
      <w:tblPr>
        <w:tblStyle w:val="TableGrid"/>
        <w:tblW w:w="9172" w:type="dxa"/>
        <w:tblInd w:w="-58" w:type="dxa"/>
        <w:tblCellMar>
          <w:top w:w="35" w:type="dxa"/>
          <w:left w:w="66" w:type="dxa"/>
          <w:bottom w:w="0" w:type="dxa"/>
          <w:right w:w="77" w:type="dxa"/>
        </w:tblCellMar>
        <w:tblLook w:val="04A0" w:firstRow="1" w:lastRow="0" w:firstColumn="1" w:lastColumn="0" w:noHBand="0" w:noVBand="1"/>
      </w:tblPr>
      <w:tblGrid>
        <w:gridCol w:w="2793"/>
        <w:gridCol w:w="1510"/>
        <w:gridCol w:w="1543"/>
        <w:gridCol w:w="1555"/>
        <w:gridCol w:w="1771"/>
      </w:tblGrid>
      <w:tr w:rsidR="005E37B1">
        <w:trPr>
          <w:trHeight w:val="6307"/>
        </w:trPr>
        <w:tc>
          <w:tcPr>
            <w:tcW w:w="9172" w:type="dxa"/>
            <w:gridSpan w:val="5"/>
            <w:tcBorders>
              <w:top w:val="single" w:sz="2" w:space="0" w:color="000000"/>
              <w:left w:val="single" w:sz="2" w:space="0" w:color="000000"/>
              <w:bottom w:val="single" w:sz="2" w:space="0" w:color="000000"/>
              <w:right w:val="single" w:sz="2" w:space="0" w:color="000000"/>
            </w:tcBorders>
          </w:tcPr>
          <w:p w:rsidR="005E37B1" w:rsidRDefault="00337ADD">
            <w:pPr>
              <w:tabs>
                <w:tab w:val="center" w:pos="525"/>
                <w:tab w:val="center" w:pos="3643"/>
              </w:tabs>
              <w:spacing w:after="111"/>
            </w:pPr>
            <w:r>
              <w:rPr>
                <w:sz w:val="24"/>
              </w:rPr>
              <w:lastRenderedPageBreak/>
              <w:tab/>
            </w:r>
            <w:r>
              <w:rPr>
                <w:sz w:val="24"/>
              </w:rPr>
              <w:t>3.7.</w:t>
            </w:r>
            <w:r>
              <w:rPr>
                <w:sz w:val="24"/>
              </w:rPr>
              <w:tab/>
              <w:t>Budget i kronor (detaljerad samt sammanställd)</w:t>
            </w:r>
          </w:p>
          <w:p w:rsidR="005E37B1" w:rsidRDefault="00337ADD">
            <w:pPr>
              <w:spacing w:after="0"/>
              <w:ind w:left="1"/>
            </w:pPr>
            <w:r>
              <w:rPr>
                <w:sz w:val="26"/>
              </w:rPr>
              <w:t>Personal:</w:t>
            </w:r>
          </w:p>
          <w:p w:rsidR="005E37B1" w:rsidRDefault="00337ADD">
            <w:pPr>
              <w:spacing w:after="0"/>
              <w:ind w:left="16"/>
            </w:pPr>
            <w:r>
              <w:rPr>
                <w:sz w:val="24"/>
              </w:rPr>
              <w:t>Sjukvården</w:t>
            </w:r>
          </w:p>
          <w:p w:rsidR="005E37B1" w:rsidRDefault="00337ADD">
            <w:pPr>
              <w:numPr>
                <w:ilvl w:val="0"/>
                <w:numId w:val="1"/>
              </w:numPr>
              <w:spacing w:after="0" w:line="227" w:lineRule="auto"/>
              <w:ind w:left="14" w:right="1959" w:hanging="10"/>
            </w:pPr>
            <w:r>
              <w:rPr>
                <w:sz w:val="24"/>
              </w:rPr>
              <w:t>- 2 koordinatorer heltid, 100 procent Finsamfinansiering vardera (540 tkr x 2 = 1.080 tkr tkr)</w:t>
            </w:r>
          </w:p>
          <w:p w:rsidR="005E37B1" w:rsidRDefault="00337ADD">
            <w:pPr>
              <w:numPr>
                <w:ilvl w:val="0"/>
                <w:numId w:val="1"/>
              </w:numPr>
              <w:spacing w:after="277" w:line="245" w:lineRule="auto"/>
              <w:ind w:left="14" w:right="1959" w:hanging="10"/>
            </w:pPr>
            <w:r>
              <w:rPr>
                <w:sz w:val="24"/>
              </w:rPr>
              <w:t>— 2 koordinatorer heltid, 50 procent Finsamfinansiering vardera (540 tkr x 2 x 50 % = 54</w:t>
            </w:r>
            <w:r>
              <w:rPr>
                <w:sz w:val="24"/>
              </w:rPr>
              <w:t>0 tkr)</w:t>
            </w:r>
          </w:p>
          <w:p w:rsidR="005E37B1" w:rsidRDefault="00337ADD">
            <w:pPr>
              <w:spacing w:after="0"/>
              <w:ind w:left="6"/>
            </w:pPr>
            <w:r>
              <w:rPr>
                <w:sz w:val="24"/>
              </w:rPr>
              <w:t>Försäkringskassan</w:t>
            </w:r>
          </w:p>
          <w:p w:rsidR="005E37B1" w:rsidRDefault="00337ADD">
            <w:pPr>
              <w:numPr>
                <w:ilvl w:val="0"/>
                <w:numId w:val="2"/>
              </w:numPr>
              <w:spacing w:after="0" w:line="253" w:lineRule="auto"/>
              <w:ind w:right="1738" w:hanging="5"/>
              <w:jc w:val="both"/>
            </w:pPr>
            <w:r>
              <w:rPr>
                <w:sz w:val="24"/>
              </w:rPr>
              <w:t xml:space="preserve">— 2 kontaktpersoner </w:t>
            </w:r>
            <w:r>
              <w:rPr>
                <w:sz w:val="24"/>
                <w:vertAlign w:val="superscript"/>
              </w:rPr>
              <w:t>1</w:t>
            </w:r>
            <w:r>
              <w:rPr>
                <w:sz w:val="24"/>
              </w:rPr>
              <w:t>/4 tid, 100 procent Finsamfinansiering vardera (135 tkr x 2 — 270 tkr)</w:t>
            </w:r>
          </w:p>
          <w:p w:rsidR="005E37B1" w:rsidRDefault="00337ADD">
            <w:pPr>
              <w:numPr>
                <w:ilvl w:val="0"/>
                <w:numId w:val="2"/>
              </w:numPr>
              <w:spacing w:after="274" w:line="255" w:lineRule="auto"/>
              <w:ind w:right="1738" w:hanging="5"/>
              <w:jc w:val="both"/>
            </w:pPr>
            <w:r>
              <w:rPr>
                <w:sz w:val="24"/>
              </w:rPr>
              <w:t xml:space="preserve">-- 2 kontaktpersoner </w:t>
            </w:r>
            <w:r>
              <w:rPr>
                <w:sz w:val="24"/>
                <w:vertAlign w:val="superscript"/>
              </w:rPr>
              <w:t>1</w:t>
            </w:r>
            <w:r>
              <w:rPr>
                <w:sz w:val="24"/>
              </w:rPr>
              <w:t>/4 tid, 50 procent Finsamfinansiering vardera (135 tkr x 2 x 50 % = 135 tkr)</w:t>
            </w:r>
          </w:p>
          <w:p w:rsidR="005E37B1" w:rsidRDefault="00337ADD">
            <w:pPr>
              <w:spacing w:after="202"/>
              <w:ind w:left="6"/>
            </w:pPr>
            <w:r>
              <w:rPr>
                <w:sz w:val="28"/>
              </w:rPr>
              <w:t>Externa tjänster:</w:t>
            </w:r>
          </w:p>
          <w:p w:rsidR="005E37B1" w:rsidRDefault="00337ADD">
            <w:pPr>
              <w:spacing w:after="241"/>
              <w:ind w:left="6"/>
            </w:pPr>
            <w:r>
              <w:rPr>
                <w:sz w:val="26"/>
              </w:rPr>
              <w:t>Lokaler:</w:t>
            </w:r>
          </w:p>
          <w:p w:rsidR="005E37B1" w:rsidRDefault="00337ADD">
            <w:pPr>
              <w:spacing w:after="0"/>
              <w:ind w:left="11"/>
            </w:pPr>
            <w:r>
              <w:rPr>
                <w:sz w:val="26"/>
              </w:rPr>
              <w:t>Övriga kostnader:</w:t>
            </w:r>
          </w:p>
          <w:p w:rsidR="005E37B1" w:rsidRDefault="00337ADD">
            <w:pPr>
              <w:spacing w:after="0"/>
              <w:ind w:left="11" w:hanging="10"/>
            </w:pPr>
            <w:r>
              <w:rPr>
                <w:sz w:val="24"/>
              </w:rPr>
              <w:t>Resor och andra kostnader i samband med gemensamma kompetensutvecklingsinsatser eller studiebesök</w:t>
            </w:r>
          </w:p>
        </w:tc>
      </w:tr>
      <w:tr w:rsidR="005E37B1">
        <w:trPr>
          <w:trHeight w:val="299"/>
        </w:trPr>
        <w:tc>
          <w:tcPr>
            <w:tcW w:w="279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50"/>
            </w:pPr>
            <w:r>
              <w:rPr>
                <w:sz w:val="26"/>
              </w:rPr>
              <w:t xml:space="preserve">Sammanställd budget </w:t>
            </w:r>
          </w:p>
        </w:tc>
        <w:tc>
          <w:tcPr>
            <w:tcW w:w="1510"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2"/>
            </w:pPr>
            <w:r>
              <w:rPr>
                <w:sz w:val="24"/>
              </w:rPr>
              <w:t>År 2017</w:t>
            </w:r>
          </w:p>
        </w:tc>
        <w:tc>
          <w:tcPr>
            <w:tcW w:w="1543" w:type="dxa"/>
            <w:tcBorders>
              <w:top w:val="single" w:sz="2" w:space="0" w:color="000000"/>
              <w:left w:val="single" w:sz="2" w:space="0" w:color="000000"/>
              <w:bottom w:val="single" w:sz="2" w:space="0" w:color="000000"/>
              <w:right w:val="single" w:sz="2" w:space="0" w:color="000000"/>
            </w:tcBorders>
          </w:tcPr>
          <w:p w:rsidR="005E37B1" w:rsidRDefault="00337ADD">
            <w:pPr>
              <w:spacing w:after="0"/>
            </w:pPr>
            <w:r>
              <w:rPr>
                <w:sz w:val="24"/>
              </w:rPr>
              <w:t>År 2018</w:t>
            </w:r>
          </w:p>
        </w:tc>
        <w:tc>
          <w:tcPr>
            <w:tcW w:w="1555" w:type="dxa"/>
            <w:tcBorders>
              <w:top w:val="single" w:sz="2" w:space="0" w:color="000000"/>
              <w:left w:val="single" w:sz="2" w:space="0" w:color="000000"/>
              <w:bottom w:val="single" w:sz="2" w:space="0" w:color="000000"/>
              <w:right w:val="single" w:sz="2" w:space="0" w:color="000000"/>
            </w:tcBorders>
          </w:tcPr>
          <w:p w:rsidR="005E37B1" w:rsidRDefault="005E37B1"/>
        </w:tc>
        <w:tc>
          <w:tcPr>
            <w:tcW w:w="1771"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5"/>
            </w:pPr>
            <w:r>
              <w:rPr>
                <w:sz w:val="26"/>
              </w:rPr>
              <w:t>Totalt</w:t>
            </w:r>
          </w:p>
        </w:tc>
      </w:tr>
      <w:tr w:rsidR="005E37B1">
        <w:trPr>
          <w:trHeight w:val="310"/>
        </w:trPr>
        <w:tc>
          <w:tcPr>
            <w:tcW w:w="279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45"/>
            </w:pPr>
            <w:r>
              <w:rPr>
                <w:sz w:val="24"/>
              </w:rPr>
              <w:t>Personal</w:t>
            </w:r>
          </w:p>
        </w:tc>
        <w:tc>
          <w:tcPr>
            <w:tcW w:w="1510"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26"/>
            </w:pPr>
            <w:r>
              <w:rPr>
                <w:sz w:val="24"/>
              </w:rPr>
              <w:t>1.350 tkr</w:t>
            </w:r>
          </w:p>
        </w:tc>
        <w:tc>
          <w:tcPr>
            <w:tcW w:w="1543"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0"/>
            </w:pPr>
            <w:r>
              <w:rPr>
                <w:sz w:val="24"/>
              </w:rPr>
              <w:t>675 tkr</w:t>
            </w:r>
          </w:p>
        </w:tc>
        <w:tc>
          <w:tcPr>
            <w:tcW w:w="1555" w:type="dxa"/>
            <w:tcBorders>
              <w:top w:val="single" w:sz="2" w:space="0" w:color="000000"/>
              <w:left w:val="single" w:sz="2" w:space="0" w:color="000000"/>
              <w:bottom w:val="single" w:sz="2" w:space="0" w:color="000000"/>
              <w:right w:val="single" w:sz="2" w:space="0" w:color="000000"/>
            </w:tcBorders>
          </w:tcPr>
          <w:p w:rsidR="005E37B1" w:rsidRDefault="005E37B1"/>
        </w:tc>
        <w:tc>
          <w:tcPr>
            <w:tcW w:w="1771"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5"/>
            </w:pPr>
            <w:r>
              <w:rPr>
                <w:sz w:val="24"/>
              </w:rPr>
              <w:t>2.025 tkr</w:t>
            </w:r>
          </w:p>
        </w:tc>
      </w:tr>
      <w:tr w:rsidR="005E37B1">
        <w:trPr>
          <w:trHeight w:val="312"/>
        </w:trPr>
        <w:tc>
          <w:tcPr>
            <w:tcW w:w="279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50"/>
            </w:pPr>
            <w:r>
              <w:rPr>
                <w:sz w:val="24"/>
              </w:rPr>
              <w:t>Externa tjänster</w:t>
            </w:r>
          </w:p>
        </w:tc>
        <w:tc>
          <w:tcPr>
            <w:tcW w:w="1510" w:type="dxa"/>
            <w:tcBorders>
              <w:top w:val="single" w:sz="2" w:space="0" w:color="000000"/>
              <w:left w:val="single" w:sz="2" w:space="0" w:color="000000"/>
              <w:bottom w:val="single" w:sz="2" w:space="0" w:color="000000"/>
              <w:right w:val="single" w:sz="2" w:space="0" w:color="000000"/>
            </w:tcBorders>
          </w:tcPr>
          <w:p w:rsidR="005E37B1" w:rsidRDefault="005E37B1"/>
        </w:tc>
        <w:tc>
          <w:tcPr>
            <w:tcW w:w="1543" w:type="dxa"/>
            <w:tcBorders>
              <w:top w:val="single" w:sz="2" w:space="0" w:color="000000"/>
              <w:left w:val="single" w:sz="2" w:space="0" w:color="000000"/>
              <w:bottom w:val="single" w:sz="2" w:space="0" w:color="000000"/>
              <w:right w:val="single" w:sz="2" w:space="0" w:color="000000"/>
            </w:tcBorders>
          </w:tcPr>
          <w:p w:rsidR="005E37B1" w:rsidRDefault="005E37B1"/>
        </w:tc>
        <w:tc>
          <w:tcPr>
            <w:tcW w:w="1555" w:type="dxa"/>
            <w:tcBorders>
              <w:top w:val="single" w:sz="2" w:space="0" w:color="000000"/>
              <w:left w:val="single" w:sz="2" w:space="0" w:color="000000"/>
              <w:bottom w:val="single" w:sz="2" w:space="0" w:color="000000"/>
              <w:right w:val="single" w:sz="2" w:space="0" w:color="000000"/>
            </w:tcBorders>
          </w:tcPr>
          <w:p w:rsidR="005E37B1" w:rsidRDefault="005E37B1"/>
        </w:tc>
        <w:tc>
          <w:tcPr>
            <w:tcW w:w="1771" w:type="dxa"/>
            <w:tcBorders>
              <w:top w:val="single" w:sz="2" w:space="0" w:color="000000"/>
              <w:left w:val="single" w:sz="2" w:space="0" w:color="000000"/>
              <w:bottom w:val="single" w:sz="2" w:space="0" w:color="000000"/>
              <w:right w:val="single" w:sz="2" w:space="0" w:color="000000"/>
            </w:tcBorders>
          </w:tcPr>
          <w:p w:rsidR="005E37B1" w:rsidRDefault="005E37B1"/>
        </w:tc>
      </w:tr>
      <w:tr w:rsidR="005E37B1">
        <w:trPr>
          <w:trHeight w:val="309"/>
        </w:trPr>
        <w:tc>
          <w:tcPr>
            <w:tcW w:w="279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50"/>
            </w:pPr>
            <w:r>
              <w:rPr>
                <w:sz w:val="24"/>
              </w:rPr>
              <w:t>Lokaler</w:t>
            </w:r>
          </w:p>
        </w:tc>
        <w:tc>
          <w:tcPr>
            <w:tcW w:w="1510" w:type="dxa"/>
            <w:tcBorders>
              <w:top w:val="single" w:sz="2" w:space="0" w:color="000000"/>
              <w:left w:val="single" w:sz="2" w:space="0" w:color="000000"/>
              <w:bottom w:val="single" w:sz="2" w:space="0" w:color="000000"/>
              <w:right w:val="single" w:sz="2" w:space="0" w:color="000000"/>
            </w:tcBorders>
          </w:tcPr>
          <w:p w:rsidR="005E37B1" w:rsidRDefault="005E37B1"/>
        </w:tc>
        <w:tc>
          <w:tcPr>
            <w:tcW w:w="1543" w:type="dxa"/>
            <w:tcBorders>
              <w:top w:val="single" w:sz="2" w:space="0" w:color="000000"/>
              <w:left w:val="single" w:sz="2" w:space="0" w:color="000000"/>
              <w:bottom w:val="single" w:sz="2" w:space="0" w:color="000000"/>
              <w:right w:val="single" w:sz="2" w:space="0" w:color="000000"/>
            </w:tcBorders>
          </w:tcPr>
          <w:p w:rsidR="005E37B1" w:rsidRDefault="005E37B1"/>
        </w:tc>
        <w:tc>
          <w:tcPr>
            <w:tcW w:w="1555" w:type="dxa"/>
            <w:tcBorders>
              <w:top w:val="single" w:sz="2" w:space="0" w:color="000000"/>
              <w:left w:val="single" w:sz="2" w:space="0" w:color="000000"/>
              <w:bottom w:val="single" w:sz="2" w:space="0" w:color="000000"/>
              <w:right w:val="single" w:sz="2" w:space="0" w:color="000000"/>
            </w:tcBorders>
          </w:tcPr>
          <w:p w:rsidR="005E37B1" w:rsidRDefault="005E37B1"/>
        </w:tc>
        <w:tc>
          <w:tcPr>
            <w:tcW w:w="1771" w:type="dxa"/>
            <w:tcBorders>
              <w:top w:val="single" w:sz="2" w:space="0" w:color="000000"/>
              <w:left w:val="single" w:sz="2" w:space="0" w:color="000000"/>
              <w:bottom w:val="single" w:sz="2" w:space="0" w:color="000000"/>
              <w:right w:val="single" w:sz="2" w:space="0" w:color="000000"/>
            </w:tcBorders>
          </w:tcPr>
          <w:p w:rsidR="005E37B1" w:rsidRDefault="005E37B1"/>
        </w:tc>
      </w:tr>
      <w:tr w:rsidR="005E37B1">
        <w:trPr>
          <w:trHeight w:val="312"/>
        </w:trPr>
        <w:tc>
          <w:tcPr>
            <w:tcW w:w="279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55"/>
            </w:pPr>
            <w:r>
              <w:rPr>
                <w:sz w:val="24"/>
              </w:rPr>
              <w:t>Ovriga kostnader</w:t>
            </w:r>
          </w:p>
        </w:tc>
        <w:tc>
          <w:tcPr>
            <w:tcW w:w="1510"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2"/>
            </w:pPr>
            <w:r>
              <w:rPr>
                <w:sz w:val="24"/>
              </w:rPr>
              <w:t>50 tkr</w:t>
            </w:r>
          </w:p>
        </w:tc>
        <w:tc>
          <w:tcPr>
            <w:tcW w:w="1543"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5"/>
            </w:pPr>
            <w:r>
              <w:rPr>
                <w:sz w:val="24"/>
              </w:rPr>
              <w:t>25 tkr</w:t>
            </w:r>
          </w:p>
        </w:tc>
        <w:tc>
          <w:tcPr>
            <w:tcW w:w="1555" w:type="dxa"/>
            <w:tcBorders>
              <w:top w:val="single" w:sz="2" w:space="0" w:color="000000"/>
              <w:left w:val="single" w:sz="2" w:space="0" w:color="000000"/>
              <w:bottom w:val="single" w:sz="2" w:space="0" w:color="000000"/>
              <w:right w:val="single" w:sz="2" w:space="0" w:color="000000"/>
            </w:tcBorders>
          </w:tcPr>
          <w:p w:rsidR="005E37B1" w:rsidRDefault="005E37B1"/>
        </w:tc>
        <w:tc>
          <w:tcPr>
            <w:tcW w:w="1771"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4"/>
            </w:pPr>
            <w:r>
              <w:rPr>
                <w:sz w:val="24"/>
              </w:rPr>
              <w:t>75 tkr</w:t>
            </w:r>
          </w:p>
        </w:tc>
      </w:tr>
      <w:tr w:rsidR="005E37B1">
        <w:trPr>
          <w:trHeight w:val="307"/>
        </w:trPr>
        <w:tc>
          <w:tcPr>
            <w:tcW w:w="2794"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145"/>
            </w:pPr>
            <w:r>
              <w:rPr>
                <w:sz w:val="26"/>
              </w:rPr>
              <w:t>Totalt</w:t>
            </w:r>
          </w:p>
        </w:tc>
        <w:tc>
          <w:tcPr>
            <w:tcW w:w="1510"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26"/>
            </w:pPr>
            <w:r>
              <w:rPr>
                <w:sz w:val="24"/>
              </w:rPr>
              <w:t>1.400 tkr</w:t>
            </w:r>
          </w:p>
        </w:tc>
        <w:tc>
          <w:tcPr>
            <w:tcW w:w="1543"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5"/>
            </w:pPr>
            <w:r>
              <w:rPr>
                <w:sz w:val="24"/>
              </w:rPr>
              <w:t>700 tkr</w:t>
            </w:r>
          </w:p>
        </w:tc>
        <w:tc>
          <w:tcPr>
            <w:tcW w:w="1555" w:type="dxa"/>
            <w:tcBorders>
              <w:top w:val="single" w:sz="2" w:space="0" w:color="000000"/>
              <w:left w:val="single" w:sz="2" w:space="0" w:color="000000"/>
              <w:bottom w:val="single" w:sz="2" w:space="0" w:color="000000"/>
              <w:right w:val="single" w:sz="2" w:space="0" w:color="000000"/>
            </w:tcBorders>
          </w:tcPr>
          <w:p w:rsidR="005E37B1" w:rsidRDefault="005E37B1"/>
        </w:tc>
        <w:tc>
          <w:tcPr>
            <w:tcW w:w="1771" w:type="dxa"/>
            <w:tcBorders>
              <w:top w:val="single" w:sz="2" w:space="0" w:color="000000"/>
              <w:left w:val="single" w:sz="2" w:space="0" w:color="000000"/>
              <w:bottom w:val="single" w:sz="2" w:space="0" w:color="000000"/>
              <w:right w:val="single" w:sz="2" w:space="0" w:color="000000"/>
            </w:tcBorders>
          </w:tcPr>
          <w:p w:rsidR="005E37B1" w:rsidRDefault="00337ADD">
            <w:pPr>
              <w:spacing w:after="0"/>
              <w:ind w:left="5"/>
            </w:pPr>
            <w:r>
              <w:rPr>
                <w:sz w:val="26"/>
              </w:rPr>
              <w:t>2.100tkr</w:t>
            </w:r>
          </w:p>
        </w:tc>
      </w:tr>
      <w:tr w:rsidR="005E37B1">
        <w:trPr>
          <w:trHeight w:val="1392"/>
        </w:trPr>
        <w:tc>
          <w:tcPr>
            <w:tcW w:w="9172" w:type="dxa"/>
            <w:gridSpan w:val="5"/>
            <w:tcBorders>
              <w:top w:val="single" w:sz="2" w:space="0" w:color="000000"/>
              <w:left w:val="single" w:sz="2" w:space="0" w:color="000000"/>
              <w:bottom w:val="single" w:sz="2" w:space="0" w:color="000000"/>
              <w:right w:val="single" w:sz="2" w:space="0" w:color="000000"/>
            </w:tcBorders>
            <w:vAlign w:val="center"/>
          </w:tcPr>
          <w:p w:rsidR="005E37B1" w:rsidRDefault="00337ADD">
            <w:pPr>
              <w:spacing w:after="0"/>
              <w:ind w:left="1"/>
            </w:pPr>
            <w:r>
              <w:rPr>
                <w:sz w:val="26"/>
              </w:rPr>
              <w:t>Annat av vikt (t ex medel/insatser som anslås från andra parter):</w:t>
            </w:r>
          </w:p>
          <w:p w:rsidR="005E37B1" w:rsidRDefault="00337ADD">
            <w:pPr>
              <w:spacing w:after="0"/>
              <w:ind w:left="11" w:hanging="5"/>
            </w:pPr>
            <w:r>
              <w:rPr>
                <w:sz w:val="24"/>
              </w:rPr>
              <w:t>Fr o m 2018 kommer hälften av kostnaden för koordinator och kontaktpersoner att bekostas ur ordinarie budgetar för att fr o m 2019 helt bekostas av ordinarie verksamheter.</w:t>
            </w:r>
          </w:p>
        </w:tc>
      </w:tr>
      <w:tr w:rsidR="005E37B1">
        <w:trPr>
          <w:trHeight w:val="1670"/>
        </w:trPr>
        <w:tc>
          <w:tcPr>
            <w:tcW w:w="9172" w:type="dxa"/>
            <w:gridSpan w:val="5"/>
            <w:tcBorders>
              <w:top w:val="single" w:sz="2" w:space="0" w:color="000000"/>
              <w:left w:val="single" w:sz="2" w:space="0" w:color="000000"/>
              <w:bottom w:val="single" w:sz="2" w:space="0" w:color="000000"/>
              <w:right w:val="single" w:sz="2" w:space="0" w:color="000000"/>
            </w:tcBorders>
          </w:tcPr>
          <w:p w:rsidR="005E37B1" w:rsidRDefault="00337ADD">
            <w:pPr>
              <w:spacing w:after="0"/>
              <w:ind w:left="366"/>
            </w:pPr>
            <w:r>
              <w:rPr>
                <w:sz w:val="26"/>
              </w:rPr>
              <w:t>4. Metoder för uppföljning och utvärdering</w:t>
            </w:r>
          </w:p>
          <w:p w:rsidR="005E37B1" w:rsidRDefault="00337ADD">
            <w:pPr>
              <w:spacing w:after="0"/>
              <w:ind w:left="6"/>
            </w:pPr>
            <w:r>
              <w:rPr>
                <w:sz w:val="24"/>
              </w:rPr>
              <w:t>Registrering i SUS ska ske. Koordinatorn är ansvarig.</w:t>
            </w:r>
          </w:p>
          <w:p w:rsidR="005E37B1" w:rsidRDefault="00337ADD">
            <w:pPr>
              <w:spacing w:after="0"/>
              <w:ind w:left="1" w:right="807" w:firstLine="5"/>
              <w:jc w:val="both"/>
            </w:pPr>
            <w:r>
              <w:rPr>
                <w:sz w:val="24"/>
              </w:rPr>
              <w:t>Insatsen följs löpande av den operativa chefsgruppen som på månadsbasis får skriftlig uppföljning av volymer och kvalitetsindikatorer. Mått och metoder för att ta fram uppföljningsuppgifter tas fram und</w:t>
            </w:r>
            <w:r>
              <w:rPr>
                <w:sz w:val="24"/>
              </w:rPr>
              <w:t>er 2016.</w:t>
            </w:r>
          </w:p>
        </w:tc>
      </w:tr>
    </w:tbl>
    <w:p w:rsidR="005E37B1" w:rsidRDefault="00337ADD">
      <w:pPr>
        <w:pStyle w:val="Rubrik2"/>
        <w:tabs>
          <w:tab w:val="center" w:pos="1832"/>
          <w:tab w:val="center" w:pos="4243"/>
          <w:tab w:val="right" w:pos="8749"/>
        </w:tabs>
        <w:ind w:left="0" w:firstLine="0"/>
      </w:pPr>
      <w:r>
        <w:t xml:space="preserve">Mall </w:t>
      </w:r>
      <w:r>
        <w:tab/>
        <w:t xml:space="preserve">ansökan, FINSAM i </w:t>
      </w:r>
      <w:r>
        <w:tab/>
        <w:t>(2014-12-03)</w:t>
      </w:r>
      <w:r>
        <w:tab/>
        <w:t>6</w:t>
      </w:r>
    </w:p>
    <w:p w:rsidR="005E37B1" w:rsidRDefault="00337ADD">
      <w:pPr>
        <w:spacing w:after="902"/>
        <w:ind w:left="1124"/>
      </w:pPr>
      <w:r>
        <w:rPr>
          <w:noProof/>
        </w:rPr>
        <w:drawing>
          <wp:inline distT="0" distB="0" distL="0" distR="0">
            <wp:extent cx="18295" cy="42672"/>
            <wp:effectExtent l="0" t="0" r="0" b="0"/>
            <wp:docPr id="16844" name="Picture 16844"/>
            <wp:cNvGraphicFramePr/>
            <a:graphic xmlns:a="http://schemas.openxmlformats.org/drawingml/2006/main">
              <a:graphicData uri="http://schemas.openxmlformats.org/drawingml/2006/picture">
                <pic:pic xmlns:pic="http://schemas.openxmlformats.org/drawingml/2006/picture">
                  <pic:nvPicPr>
                    <pic:cNvPr id="16844" name="Picture 16844"/>
                    <pic:cNvPicPr/>
                  </pic:nvPicPr>
                  <pic:blipFill>
                    <a:blip r:embed="rId23"/>
                    <a:stretch>
                      <a:fillRect/>
                    </a:stretch>
                  </pic:blipFill>
                  <pic:spPr>
                    <a:xfrm>
                      <a:off x="0" y="0"/>
                      <a:ext cx="18295" cy="42672"/>
                    </a:xfrm>
                    <a:prstGeom prst="rect">
                      <a:avLst/>
                    </a:prstGeom>
                  </pic:spPr>
                </pic:pic>
              </a:graphicData>
            </a:graphic>
          </wp:inline>
        </w:drawing>
      </w:r>
    </w:p>
    <w:p w:rsidR="005E37B1" w:rsidRDefault="00337ADD">
      <w:pPr>
        <w:spacing w:after="149"/>
        <w:ind w:left="34"/>
      </w:pPr>
      <w:r>
        <w:rPr>
          <w:sz w:val="32"/>
        </w:rPr>
        <w:lastRenderedPageBreak/>
        <w:t>Underskrift av ansvariga</w:t>
      </w:r>
    </w:p>
    <w:p w:rsidR="005E37B1" w:rsidRDefault="00337ADD">
      <w:pPr>
        <w:spacing w:after="269"/>
        <w:ind w:left="-202"/>
      </w:pPr>
      <w:r>
        <w:rPr>
          <w:noProof/>
        </w:rPr>
        <mc:AlternateContent>
          <mc:Choice Requires="wpg">
            <w:drawing>
              <wp:inline distT="0" distB="0" distL="0" distR="0">
                <wp:extent cx="2908965" cy="1008888"/>
                <wp:effectExtent l="0" t="0" r="0" b="0"/>
                <wp:docPr id="28273" name="Group 28273"/>
                <wp:cNvGraphicFramePr/>
                <a:graphic xmlns:a="http://schemas.openxmlformats.org/drawingml/2006/main">
                  <a:graphicData uri="http://schemas.microsoft.com/office/word/2010/wordprocessingGroup">
                    <wpg:wgp>
                      <wpg:cNvGrpSpPr/>
                      <wpg:grpSpPr>
                        <a:xfrm>
                          <a:off x="0" y="0"/>
                          <a:ext cx="2908965" cy="1008888"/>
                          <a:chOff x="0" y="0"/>
                          <a:chExt cx="2908965" cy="1008888"/>
                        </a:xfrm>
                      </wpg:grpSpPr>
                      <pic:pic xmlns:pic="http://schemas.openxmlformats.org/drawingml/2006/picture">
                        <pic:nvPicPr>
                          <pic:cNvPr id="29965" name="Picture 29965"/>
                          <pic:cNvPicPr/>
                        </pic:nvPicPr>
                        <pic:blipFill>
                          <a:blip r:embed="rId24"/>
                          <a:stretch>
                            <a:fillRect/>
                          </a:stretch>
                        </pic:blipFill>
                        <pic:spPr>
                          <a:xfrm>
                            <a:off x="0" y="51816"/>
                            <a:ext cx="2908965" cy="685800"/>
                          </a:xfrm>
                          <a:prstGeom prst="rect">
                            <a:avLst/>
                          </a:prstGeom>
                        </pic:spPr>
                      </pic:pic>
                      <wps:wsp>
                        <wps:cNvPr id="16452" name="Rectangle 16452"/>
                        <wps:cNvSpPr/>
                        <wps:spPr>
                          <a:xfrm>
                            <a:off x="134166" y="9144"/>
                            <a:ext cx="267661" cy="162153"/>
                          </a:xfrm>
                          <a:prstGeom prst="rect">
                            <a:avLst/>
                          </a:prstGeom>
                          <a:ln>
                            <a:noFill/>
                          </a:ln>
                        </wps:spPr>
                        <wps:txbx>
                          <w:txbxContent>
                            <w:p w:rsidR="005E37B1" w:rsidRDefault="00337ADD">
                              <w:r>
                                <w:rPr>
                                  <w:sz w:val="20"/>
                                </w:rPr>
                                <w:t xml:space="preserve">Ort </w:t>
                              </w:r>
                            </w:p>
                          </w:txbxContent>
                        </wps:txbx>
                        <wps:bodyPr horzOverflow="overflow" vert="horz" lIns="0" tIns="0" rIns="0" bIns="0" rtlCol="0">
                          <a:noAutofit/>
                        </wps:bodyPr>
                      </wps:wsp>
                      <wps:wsp>
                        <wps:cNvPr id="16453" name="Rectangle 16453"/>
                        <wps:cNvSpPr/>
                        <wps:spPr>
                          <a:xfrm>
                            <a:off x="335415" y="0"/>
                            <a:ext cx="154108" cy="141885"/>
                          </a:xfrm>
                          <a:prstGeom prst="rect">
                            <a:avLst/>
                          </a:prstGeom>
                          <a:ln>
                            <a:noFill/>
                          </a:ln>
                        </wps:spPr>
                        <wps:txbx>
                          <w:txbxContent>
                            <w:p w:rsidR="005E37B1" w:rsidRDefault="00337ADD">
                              <w:r>
                                <w:t xml:space="preserve">o </w:t>
                              </w:r>
                            </w:p>
                          </w:txbxContent>
                        </wps:txbx>
                        <wps:bodyPr horzOverflow="overflow" vert="horz" lIns="0" tIns="0" rIns="0" bIns="0" rtlCol="0">
                          <a:noAutofit/>
                        </wps:bodyPr>
                      </wps:wsp>
                      <wps:wsp>
                        <wps:cNvPr id="16454" name="Rectangle 16454"/>
                        <wps:cNvSpPr/>
                        <wps:spPr>
                          <a:xfrm>
                            <a:off x="451286" y="0"/>
                            <a:ext cx="133831" cy="141885"/>
                          </a:xfrm>
                          <a:prstGeom prst="rect">
                            <a:avLst/>
                          </a:prstGeom>
                          <a:ln>
                            <a:noFill/>
                          </a:ln>
                        </wps:spPr>
                        <wps:txbx>
                          <w:txbxContent>
                            <w:p w:rsidR="005E37B1" w:rsidRDefault="00337ADD">
                              <w:r>
                                <w:t xml:space="preserve">h </w:t>
                              </w:r>
                            </w:p>
                          </w:txbxContent>
                        </wps:txbx>
                        <wps:bodyPr horzOverflow="overflow" vert="horz" lIns="0" tIns="0" rIns="0" bIns="0" rtlCol="0">
                          <a:noAutofit/>
                        </wps:bodyPr>
                      </wps:wsp>
                      <wps:wsp>
                        <wps:cNvPr id="16455" name="Rectangle 16455"/>
                        <wps:cNvSpPr/>
                        <wps:spPr>
                          <a:xfrm>
                            <a:off x="551911" y="9144"/>
                            <a:ext cx="535323" cy="162153"/>
                          </a:xfrm>
                          <a:prstGeom prst="rect">
                            <a:avLst/>
                          </a:prstGeom>
                          <a:ln>
                            <a:noFill/>
                          </a:ln>
                        </wps:spPr>
                        <wps:txbx>
                          <w:txbxContent>
                            <w:p w:rsidR="005E37B1" w:rsidRDefault="00337ADD">
                              <w:r>
                                <w:rPr>
                                  <w:sz w:val="20"/>
                                </w:rPr>
                                <w:t xml:space="preserve">datum: </w:t>
                              </w:r>
                            </w:p>
                          </w:txbxContent>
                        </wps:txbx>
                        <wps:bodyPr horzOverflow="overflow" vert="horz" lIns="0" tIns="0" rIns="0" bIns="0" rtlCol="0">
                          <a:noAutofit/>
                        </wps:bodyPr>
                      </wps:wsp>
                      <wps:wsp>
                        <wps:cNvPr id="16456" name="Rectangle 16456"/>
                        <wps:cNvSpPr/>
                        <wps:spPr>
                          <a:xfrm>
                            <a:off x="954409" y="9144"/>
                            <a:ext cx="535323" cy="162153"/>
                          </a:xfrm>
                          <a:prstGeom prst="rect">
                            <a:avLst/>
                          </a:prstGeom>
                          <a:ln>
                            <a:noFill/>
                          </a:ln>
                        </wps:spPr>
                        <wps:txbx>
                          <w:txbxContent>
                            <w:p w:rsidR="005E37B1" w:rsidRDefault="00337ADD">
                              <w:r>
                                <w:rPr>
                                  <w:sz w:val="20"/>
                                </w:rPr>
                                <w:t xml:space="preserve">Malmö </w:t>
                              </w:r>
                            </w:p>
                          </w:txbxContent>
                        </wps:txbx>
                        <wps:bodyPr horzOverflow="overflow" vert="horz" lIns="0" tIns="0" rIns="0" bIns="0" rtlCol="0">
                          <a:noAutofit/>
                        </wps:bodyPr>
                      </wps:wsp>
                      <wps:wsp>
                        <wps:cNvPr id="16457" name="Rectangle 16457"/>
                        <wps:cNvSpPr/>
                        <wps:spPr>
                          <a:xfrm>
                            <a:off x="1356907" y="9144"/>
                            <a:ext cx="782707" cy="162153"/>
                          </a:xfrm>
                          <a:prstGeom prst="rect">
                            <a:avLst/>
                          </a:prstGeom>
                          <a:ln>
                            <a:noFill/>
                          </a:ln>
                        </wps:spPr>
                        <wps:txbx>
                          <w:txbxContent>
                            <w:p w:rsidR="005E37B1" w:rsidRDefault="00337ADD">
                              <w:r>
                                <w:rPr>
                                  <w:sz w:val="20"/>
                                </w:rPr>
                                <w:t>2016-04-20</w:t>
                              </w:r>
                            </w:p>
                          </w:txbxContent>
                        </wps:txbx>
                        <wps:bodyPr horzOverflow="overflow" vert="horz" lIns="0" tIns="0" rIns="0" bIns="0" rtlCol="0">
                          <a:noAutofit/>
                        </wps:bodyPr>
                      </wps:wsp>
                      <wps:wsp>
                        <wps:cNvPr id="16458" name="Rectangle 16458"/>
                        <wps:cNvSpPr/>
                        <wps:spPr>
                          <a:xfrm>
                            <a:off x="131117" y="749808"/>
                            <a:ext cx="381215" cy="117561"/>
                          </a:xfrm>
                          <a:prstGeom prst="rect">
                            <a:avLst/>
                          </a:prstGeom>
                          <a:ln>
                            <a:noFill/>
                          </a:ln>
                        </wps:spPr>
                        <wps:txbx>
                          <w:txbxContent>
                            <w:p w:rsidR="005E37B1" w:rsidRDefault="00337ADD">
                              <w:r>
                                <w:rPr>
                                  <w:sz w:val="16"/>
                                </w:rPr>
                                <w:t xml:space="preserve">1--lans </w:t>
                              </w:r>
                            </w:p>
                          </w:txbxContent>
                        </wps:txbx>
                        <wps:bodyPr horzOverflow="overflow" vert="horz" lIns="0" tIns="0" rIns="0" bIns="0" rtlCol="0">
                          <a:noAutofit/>
                        </wps:bodyPr>
                      </wps:wsp>
                      <wps:wsp>
                        <wps:cNvPr id="16459" name="Rectangle 16459"/>
                        <wps:cNvSpPr/>
                        <wps:spPr>
                          <a:xfrm>
                            <a:off x="417744" y="740664"/>
                            <a:ext cx="474491" cy="162153"/>
                          </a:xfrm>
                          <a:prstGeom prst="rect">
                            <a:avLst/>
                          </a:prstGeom>
                          <a:ln>
                            <a:noFill/>
                          </a:ln>
                        </wps:spPr>
                        <wps:txbx>
                          <w:txbxContent>
                            <w:p w:rsidR="005E37B1" w:rsidRDefault="00337ADD">
                              <w:r>
                                <w:rPr>
                                  <w:sz w:val="20"/>
                                </w:rPr>
                                <w:t>Brauer</w:t>
                              </w:r>
                            </w:p>
                          </w:txbxContent>
                        </wps:txbx>
                        <wps:bodyPr horzOverflow="overflow" vert="horz" lIns="0" tIns="0" rIns="0" bIns="0" rtlCol="0">
                          <a:noAutofit/>
                        </wps:bodyPr>
                      </wps:wsp>
                      <wps:wsp>
                        <wps:cNvPr id="16460" name="Rectangle 16460"/>
                        <wps:cNvSpPr/>
                        <wps:spPr>
                          <a:xfrm>
                            <a:off x="131117" y="886968"/>
                            <a:ext cx="1167977" cy="162153"/>
                          </a:xfrm>
                          <a:prstGeom prst="rect">
                            <a:avLst/>
                          </a:prstGeom>
                          <a:ln>
                            <a:noFill/>
                          </a:ln>
                        </wps:spPr>
                        <wps:txbx>
                          <w:txbxContent>
                            <w:p w:rsidR="005E37B1" w:rsidRDefault="00337ADD">
                              <w:r>
                                <w:rPr>
                                  <w:sz w:val="20"/>
                                </w:rPr>
                                <w:t xml:space="preserve">Vuxenpsykiatrin </w:t>
                              </w:r>
                            </w:p>
                          </w:txbxContent>
                        </wps:txbx>
                        <wps:bodyPr horzOverflow="overflow" vert="horz" lIns="0" tIns="0" rIns="0" bIns="0" rtlCol="0">
                          <a:noAutofit/>
                        </wps:bodyPr>
                      </wps:wsp>
                      <wps:wsp>
                        <wps:cNvPr id="16461" name="Rectangle 16461"/>
                        <wps:cNvSpPr/>
                        <wps:spPr>
                          <a:xfrm>
                            <a:off x="1009295" y="886968"/>
                            <a:ext cx="482601" cy="162153"/>
                          </a:xfrm>
                          <a:prstGeom prst="rect">
                            <a:avLst/>
                          </a:prstGeom>
                          <a:ln>
                            <a:noFill/>
                          </a:ln>
                        </wps:spPr>
                        <wps:txbx>
                          <w:txbxContent>
                            <w:p w:rsidR="005E37B1" w:rsidRDefault="00337ADD">
                              <w:r>
                                <w:rPr>
                                  <w:sz w:val="20"/>
                                </w:rPr>
                                <w:t>Malmö</w:t>
                              </w:r>
                            </w:p>
                          </w:txbxContent>
                        </wps:txbx>
                        <wps:bodyPr horzOverflow="overflow" vert="horz" lIns="0" tIns="0" rIns="0" bIns="0" rtlCol="0">
                          <a:noAutofit/>
                        </wps:bodyPr>
                      </wps:wsp>
                    </wpg:wgp>
                  </a:graphicData>
                </a:graphic>
              </wp:inline>
            </w:drawing>
          </mc:Choice>
          <mc:Fallback>
            <w:pict>
              <v:group id="Group 28273" o:spid="_x0000_s1026" style="width:229.05pt;height:79.45pt;mso-position-horizontal-relative:char;mso-position-vertical-relative:line" coordsize="29089,100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65" o:spid="_x0000_s1027" type="#_x0000_t75" style="position:absolute;top:518;width:2908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">
                  <v:imagedata r:id="rId25" o:title=""/>
                </v:shape>
                <v:rect id="Rectangle 16452" o:spid="_x0000_s1028" style="position:absolute;left:1341;top:91;width:2677;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" filled="f" stroked="f">
                  <v:textbox inset="0,0,0,0">
                    <w:txbxContent>
                      <w:p w:rsidR="005E37B1" w:rsidRDefault="00337ADD">
                        <w:r>
                          <w:rPr>
                            <w:sz w:val="20"/>
                          </w:rPr>
                          <w:t xml:space="preserve">Ort </w:t>
                        </w:r>
                      </w:p>
                    </w:txbxContent>
                  </v:textbox>
                </v:rect>
                <v:rect id="Rectangle 16453" o:spid="_x0000_s1029" style="position:absolute;left:3354;width:1541;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" filled="f" stroked="f">
                  <v:textbox inset="0,0,0,0">
                    <w:txbxContent>
                      <w:p w:rsidR="005E37B1" w:rsidRDefault="00337ADD">
                        <w:r>
                          <w:t xml:space="preserve">o </w:t>
                        </w:r>
                      </w:p>
                    </w:txbxContent>
                  </v:textbox>
                </v:rect>
                <v:rect id="Rectangle 16454" o:spid="_x0000_s1030" style="position:absolute;left:4512;width:1339;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" filled="f" stroked="f">
                  <v:textbox inset="0,0,0,0">
                    <w:txbxContent>
                      <w:p w:rsidR="005E37B1" w:rsidRDefault="00337ADD">
                        <w:r>
                          <w:t xml:space="preserve">h </w:t>
                        </w:r>
                      </w:p>
                    </w:txbxContent>
                  </v:textbox>
                </v:rect>
                <v:rect id="Rectangle 16455" o:spid="_x0000_s1031" style="position:absolute;left:5519;top:91;width:535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" filled="f" stroked="f">
                  <v:textbox inset="0,0,0,0">
                    <w:txbxContent>
                      <w:p w:rsidR="005E37B1" w:rsidRDefault="00337ADD">
                        <w:r>
                          <w:rPr>
                            <w:sz w:val="20"/>
                          </w:rPr>
                          <w:t xml:space="preserve">datum: </w:t>
                        </w:r>
                      </w:p>
                    </w:txbxContent>
                  </v:textbox>
                </v:rect>
                <v:rect id="Rectangle 16456" o:spid="_x0000_s1032" style="position:absolute;left:9544;top:91;width:535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" filled="f" stroked="f">
                  <v:textbox inset="0,0,0,0">
                    <w:txbxContent>
                      <w:p w:rsidR="005E37B1" w:rsidRDefault="00337ADD">
                        <w:r>
                          <w:rPr>
                            <w:sz w:val="20"/>
                          </w:rPr>
                          <w:t xml:space="preserve">Malmö </w:t>
                        </w:r>
                      </w:p>
                    </w:txbxContent>
                  </v:textbox>
                </v:rect>
                <v:rect id="Rectangle 16457" o:spid="_x0000_s1033" style="position:absolute;left:13569;top:91;width:7827;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" filled="f" stroked="f">
                  <v:textbox inset="0,0,0,0">
                    <w:txbxContent>
                      <w:p w:rsidR="005E37B1" w:rsidRDefault="00337ADD">
                        <w:r>
                          <w:rPr>
                            <w:sz w:val="20"/>
                          </w:rPr>
                          <w:t>2016-04-20</w:t>
                        </w:r>
                      </w:p>
                    </w:txbxContent>
                  </v:textbox>
                </v:rect>
                <v:rect id="Rectangle 16458" o:spid="_x0000_s1034" style="position:absolute;left:1311;top:7498;width:381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" filled="f" stroked="f">
                  <v:textbox inset="0,0,0,0">
                    <w:txbxContent>
                      <w:p w:rsidR="005E37B1" w:rsidRDefault="00337ADD">
                        <w:r>
                          <w:rPr>
                            <w:sz w:val="16"/>
                          </w:rPr>
                          <w:t xml:space="preserve">1--lans </w:t>
                        </w:r>
                      </w:p>
                    </w:txbxContent>
                  </v:textbox>
                </v:rect>
                <v:rect id="Rectangle 16459" o:spid="_x0000_s1035" style="position:absolute;left:4177;top:7406;width:4745;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" filled="f" stroked="f">
                  <v:textbox inset="0,0,0,0">
                    <w:txbxContent>
                      <w:p w:rsidR="005E37B1" w:rsidRDefault="00337ADD">
                        <w:r>
                          <w:rPr>
                            <w:sz w:val="20"/>
                          </w:rPr>
                          <w:t>Brauer</w:t>
                        </w:r>
                      </w:p>
                    </w:txbxContent>
                  </v:textbox>
                </v:rect>
                <v:rect id="Rectangle 16460" o:spid="_x0000_s1036" style="position:absolute;left:1311;top:8869;width:1167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" filled="f" stroked="f">
                  <v:textbox inset="0,0,0,0">
                    <w:txbxContent>
                      <w:p w:rsidR="005E37B1" w:rsidRDefault="00337ADD">
                        <w:r>
                          <w:rPr>
                            <w:sz w:val="20"/>
                          </w:rPr>
                          <w:t xml:space="preserve">Vuxenpsykiatrin </w:t>
                        </w:r>
                      </w:p>
                    </w:txbxContent>
                  </v:textbox>
                </v:rect>
                <v:rect id="Rectangle 16461" o:spid="_x0000_s1037" style="position:absolute;left:10092;top:8869;width:4826;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" filled="f" stroked="f">
                  <v:textbox inset="0,0,0,0">
                    <w:txbxContent>
                      <w:p w:rsidR="005E37B1" w:rsidRDefault="00337ADD">
                        <w:r>
                          <w:rPr>
                            <w:sz w:val="20"/>
                          </w:rPr>
                          <w:t>Malmö</w:t>
                        </w:r>
                      </w:p>
                    </w:txbxContent>
                  </v:textbox>
                </v:rect>
                <w10:anchorlock/>
              </v:group>
            </w:pict>
          </mc:Fallback>
        </mc:AlternateContent>
      </w:r>
    </w:p>
    <w:p w:rsidR="005E37B1" w:rsidRDefault="00337ADD">
      <w:pPr>
        <w:spacing w:after="220" w:line="265" w:lineRule="auto"/>
        <w:ind w:left="5" w:hanging="10"/>
      </w:pPr>
      <w:r>
        <w:rPr>
          <w:sz w:val="20"/>
        </w:rPr>
        <w:t>Namnteckning</w:t>
      </w:r>
    </w:p>
    <w:p w:rsidR="005E37B1" w:rsidRDefault="00337ADD">
      <w:pPr>
        <w:spacing w:after="0"/>
        <w:ind w:left="-29" w:right="-317"/>
      </w:pPr>
      <w:r>
        <w:rPr>
          <w:noProof/>
        </w:rPr>
        <mc:AlternateContent>
          <mc:Choice Requires="wpg">
            <w:drawing>
              <wp:inline distT="0" distB="0" distL="0" distR="0">
                <wp:extent cx="5775241" cy="9144"/>
                <wp:effectExtent l="0" t="0" r="0" b="0"/>
                <wp:docPr id="29967" name="Group 29967"/>
                <wp:cNvGraphicFramePr/>
                <a:graphic xmlns:a="http://schemas.openxmlformats.org/drawingml/2006/main">
                  <a:graphicData uri="http://schemas.microsoft.com/office/word/2010/wordprocessingGroup">
                    <wpg:wgp>
                      <wpg:cNvGrpSpPr/>
                      <wpg:grpSpPr>
                        <a:xfrm>
                          <a:off x="0" y="0"/>
                          <a:ext cx="5775241" cy="9144"/>
                          <a:chOff x="0" y="0"/>
                          <a:chExt cx="5775241" cy="9144"/>
                        </a:xfrm>
                      </wpg:grpSpPr>
                      <wps:wsp>
                        <wps:cNvPr id="29966" name="Shape 29966"/>
                        <wps:cNvSpPr/>
                        <wps:spPr>
                          <a:xfrm>
                            <a:off x="0" y="0"/>
                            <a:ext cx="5775241" cy="9144"/>
                          </a:xfrm>
                          <a:custGeom>
                            <a:avLst/>
                            <a:gdLst/>
                            <a:ahLst/>
                            <a:cxnLst/>
                            <a:rect l="0" t="0" r="0" b="0"/>
                            <a:pathLst>
                              <a:path w="5775241" h="9144">
                                <a:moveTo>
                                  <a:pt x="0" y="4572"/>
                                </a:moveTo>
                                <a:lnTo>
                                  <a:pt x="577524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967" style="width:454.743pt;height:0.720001pt;mso-position-horizontal-relative:char;mso-position-vertical-relative:line" coordsize="57752,91">
                <v:shape id="Shape 29966" style="position:absolute;width:57752;height:91;left:0;top:0;" coordsize="5775241,9144" path="m0,4572l5775241,4572">
                  <v:stroke weight="0.720001pt" endcap="flat" joinstyle="miter" miterlimit="1" on="true" color="#000000"/>
                  <v:fill on="false" color="#000000"/>
                </v:shape>
              </v:group>
            </w:pict>
          </mc:Fallback>
        </mc:AlternateContent>
      </w:r>
    </w:p>
    <w:p w:rsidR="005E37B1" w:rsidRDefault="005E37B1">
      <w:pPr>
        <w:sectPr w:rsidR="005E37B1">
          <w:headerReference w:type="even" r:id="rId26"/>
          <w:headerReference w:type="default" r:id="rId27"/>
          <w:footerReference w:type="even" r:id="rId28"/>
          <w:footerReference w:type="default" r:id="rId29"/>
          <w:headerReference w:type="first" r:id="rId30"/>
          <w:footerReference w:type="first" r:id="rId31"/>
          <w:pgSz w:w="11904" w:h="16838"/>
          <w:pgMar w:top="1920" w:right="1858" w:bottom="696" w:left="1297" w:header="1651" w:footer="720" w:gutter="0"/>
          <w:cols w:space="720"/>
        </w:sectPr>
      </w:pPr>
    </w:p>
    <w:p w:rsidR="005E37B1" w:rsidRDefault="00337ADD">
      <w:pPr>
        <w:spacing w:after="0" w:line="265" w:lineRule="auto"/>
        <w:ind w:left="5" w:hanging="10"/>
      </w:pPr>
      <w:r>
        <w:rPr>
          <w:sz w:val="20"/>
        </w:rPr>
        <w:t>Ort och datum: Malmö 2016-04-20</w:t>
      </w:r>
    </w:p>
    <w:p w:rsidR="005E37B1" w:rsidRDefault="00337ADD">
      <w:pPr>
        <w:spacing w:after="110"/>
        <w:ind w:left="5"/>
      </w:pPr>
      <w:r>
        <w:rPr>
          <w:noProof/>
        </w:rPr>
        <w:drawing>
          <wp:inline distT="0" distB="0" distL="0" distR="0">
            <wp:extent cx="2649780" cy="341376"/>
            <wp:effectExtent l="0" t="0" r="0" b="0"/>
            <wp:docPr id="16884" name="Picture 16884"/>
            <wp:cNvGraphicFramePr/>
            <a:graphic xmlns:a="http://schemas.openxmlformats.org/drawingml/2006/main">
              <a:graphicData uri="http://schemas.openxmlformats.org/drawingml/2006/picture">
                <pic:pic xmlns:pic="http://schemas.openxmlformats.org/drawingml/2006/picture">
                  <pic:nvPicPr>
                    <pic:cNvPr id="16884" name="Picture 16884"/>
                    <pic:cNvPicPr/>
                  </pic:nvPicPr>
                  <pic:blipFill>
                    <a:blip r:embed="rId32"/>
                    <a:stretch>
                      <a:fillRect/>
                    </a:stretch>
                  </pic:blipFill>
                  <pic:spPr>
                    <a:xfrm>
                      <a:off x="0" y="0"/>
                      <a:ext cx="2649780" cy="341376"/>
                    </a:xfrm>
                    <a:prstGeom prst="rect">
                      <a:avLst/>
                    </a:prstGeom>
                  </pic:spPr>
                </pic:pic>
              </a:graphicData>
            </a:graphic>
          </wp:inline>
        </w:drawing>
      </w:r>
    </w:p>
    <w:p w:rsidR="005E37B1" w:rsidRDefault="00337ADD">
      <w:pPr>
        <w:spacing w:after="0" w:line="265" w:lineRule="auto"/>
        <w:ind w:left="5" w:hanging="10"/>
      </w:pPr>
      <w:r>
        <w:rPr>
          <w:sz w:val="20"/>
        </w:rPr>
        <w:t>Namnteckning</w:t>
      </w:r>
    </w:p>
    <w:p w:rsidR="005E37B1" w:rsidRDefault="00337ADD">
      <w:pPr>
        <w:spacing w:after="0" w:line="265" w:lineRule="auto"/>
        <w:ind w:left="5" w:hanging="10"/>
      </w:pPr>
      <w:r>
        <w:rPr>
          <w:sz w:val="20"/>
        </w:rPr>
        <w:t>Anders Heide</w:t>
      </w:r>
    </w:p>
    <w:p w:rsidR="005E37B1" w:rsidRDefault="00337ADD">
      <w:pPr>
        <w:spacing w:after="7729" w:line="265" w:lineRule="auto"/>
        <w:ind w:left="5" w:hanging="10"/>
      </w:pPr>
      <w:r>
        <w:rPr>
          <w:noProof/>
        </w:rPr>
        <w:drawing>
          <wp:anchor distT="0" distB="0" distL="114300" distR="114300" simplePos="0" relativeHeight="251660288" behindDoc="0" locked="0" layoutInCell="1" allowOverlap="0">
            <wp:simplePos x="0" y="0"/>
            <wp:positionH relativeFrom="page">
              <wp:posOffset>1079427</wp:posOffset>
            </wp:positionH>
            <wp:positionV relativeFrom="page">
              <wp:posOffset>472440</wp:posOffset>
            </wp:positionV>
            <wp:extent cx="558009" cy="460248"/>
            <wp:effectExtent l="0" t="0" r="0" b="0"/>
            <wp:wrapTopAndBottom/>
            <wp:docPr id="16885" name="Picture 16885"/>
            <wp:cNvGraphicFramePr/>
            <a:graphic xmlns:a="http://schemas.openxmlformats.org/drawingml/2006/main">
              <a:graphicData uri="http://schemas.openxmlformats.org/drawingml/2006/picture">
                <pic:pic xmlns:pic="http://schemas.openxmlformats.org/drawingml/2006/picture">
                  <pic:nvPicPr>
                    <pic:cNvPr id="16885" name="Picture 16885"/>
                    <pic:cNvPicPr/>
                  </pic:nvPicPr>
                  <pic:blipFill>
                    <a:blip r:embed="rId33"/>
                    <a:stretch>
                      <a:fillRect/>
                    </a:stretch>
                  </pic:blipFill>
                  <pic:spPr>
                    <a:xfrm>
                      <a:off x="0" y="0"/>
                      <a:ext cx="558009" cy="460248"/>
                    </a:xfrm>
                    <a:prstGeom prst="rect">
                      <a:avLst/>
                    </a:prstGeom>
                  </pic:spPr>
                </pic:pic>
              </a:graphicData>
            </a:graphic>
          </wp:anchor>
        </w:drawing>
      </w:r>
      <w:r>
        <w:rPr>
          <w:sz w:val="20"/>
        </w:rPr>
        <w:t>Försäkringskassan, avd för sjukförsäkring i Skåne Syd</w:t>
      </w:r>
    </w:p>
    <w:p w:rsidR="005E37B1" w:rsidRDefault="00337ADD">
      <w:pPr>
        <w:pStyle w:val="Rubrik2"/>
        <w:tabs>
          <w:tab w:val="center" w:pos="4219"/>
          <w:tab w:val="right" w:pos="8720"/>
        </w:tabs>
        <w:ind w:left="0" w:firstLine="0"/>
      </w:pPr>
      <w:r>
        <w:t xml:space="preserve">Mall för ansökan, FINSAM i </w:t>
      </w:r>
      <w:r>
        <w:tab/>
        <w:t>(2014-12-03)</w:t>
      </w:r>
      <w:r>
        <w:tab/>
        <w:t>7</w:t>
      </w:r>
    </w:p>
    <w:sectPr w:rsidR="005E37B1">
      <w:type w:val="continuous"/>
      <w:pgSz w:w="11904" w:h="16838"/>
      <w:pgMar w:top="1939" w:right="1887" w:bottom="735" w:left="12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7ADD">
      <w:pPr>
        <w:spacing w:after="0" w:line="240" w:lineRule="auto"/>
      </w:pPr>
      <w:r>
        <w:separator/>
      </w:r>
    </w:p>
  </w:endnote>
  <w:endnote w:type="continuationSeparator" w:id="0">
    <w:p w:rsidR="00000000" w:rsidRDefault="0033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tabs>
        <w:tab w:val="center" w:pos="1412"/>
        <w:tab w:val="center" w:pos="4250"/>
        <w:tab w:val="center" w:pos="8699"/>
      </w:tabs>
      <w:spacing w:after="0"/>
    </w:pPr>
    <w:r>
      <w:tab/>
    </w:r>
    <w:r>
      <w:rPr>
        <w:sz w:val="24"/>
      </w:rPr>
      <w:t xml:space="preserve">Mall för ansökan, FINSAM </w:t>
    </w:r>
    <w:r>
      <w:rPr>
        <w:sz w:val="14"/>
      </w:rPr>
      <w:t xml:space="preserve">i </w:t>
    </w:r>
    <w:r>
      <w:rPr>
        <w:sz w:val="14"/>
      </w:rPr>
      <w:tab/>
    </w:r>
    <w:r>
      <w:rPr>
        <w:sz w:val="24"/>
      </w:rPr>
      <w:t>(2014-12-03)</w:t>
    </w:r>
    <w:r>
      <w:rPr>
        <w:sz w:val="24"/>
      </w:rPr>
      <w:tab/>
    </w:r>
    <w:r>
      <w:fldChar w:fldCharType="begin"/>
    </w:r>
    <w:r>
      <w:instrText xml:space="preserve"> PAGE   \* MERGEFORMAT </w:instrText>
    </w:r>
    <w:r>
      <w:fldChar w:fldCharType="separate"/>
    </w:r>
    <w:r w:rsidRPr="00337ADD">
      <w:rPr>
        <w:noProof/>
        <w:sz w:val="26"/>
      </w:rPr>
      <w:t>4</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tabs>
        <w:tab w:val="center" w:pos="1844"/>
        <w:tab w:val="center" w:pos="4252"/>
        <w:tab w:val="center" w:pos="8692"/>
      </w:tabs>
      <w:spacing w:after="0"/>
    </w:pPr>
    <w:r>
      <w:rPr>
        <w:sz w:val="24"/>
      </w:rPr>
      <w:t xml:space="preserve">Mall </w:t>
    </w:r>
    <w:r>
      <w:rPr>
        <w:sz w:val="24"/>
      </w:rPr>
      <w:tab/>
      <w:t xml:space="preserve">ansökan, FINSAM </w:t>
    </w:r>
    <w:r>
      <w:rPr>
        <w:sz w:val="18"/>
      </w:rPr>
      <w:t xml:space="preserve">i </w:t>
    </w:r>
    <w:r>
      <w:rPr>
        <w:sz w:val="18"/>
      </w:rPr>
      <w:tab/>
    </w:r>
    <w:r>
      <w:rPr>
        <w:sz w:val="24"/>
      </w:rPr>
      <w:t>(2014-12-03)</w:t>
    </w:r>
    <w:r>
      <w:rPr>
        <w:sz w:val="24"/>
      </w:rPr>
      <w:tab/>
    </w: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tabs>
        <w:tab w:val="center" w:pos="1844"/>
        <w:tab w:val="center" w:pos="4252"/>
        <w:tab w:val="center" w:pos="8692"/>
      </w:tabs>
      <w:spacing w:after="0"/>
    </w:pPr>
    <w:r>
      <w:rPr>
        <w:sz w:val="24"/>
      </w:rPr>
      <w:t xml:space="preserve">Mall </w:t>
    </w:r>
    <w:r>
      <w:rPr>
        <w:sz w:val="24"/>
      </w:rPr>
      <w:tab/>
      <w:t xml:space="preserve">ansökan, FINSAM </w:t>
    </w:r>
    <w:r>
      <w:rPr>
        <w:sz w:val="18"/>
      </w:rPr>
      <w:t xml:space="preserve">i </w:t>
    </w:r>
    <w:r>
      <w:rPr>
        <w:sz w:val="18"/>
      </w:rPr>
      <w:tab/>
    </w:r>
    <w:r>
      <w:rPr>
        <w:sz w:val="24"/>
      </w:rPr>
      <w:t>(2014-12-03)</w:t>
    </w:r>
    <w:r>
      <w:rPr>
        <w:sz w:val="24"/>
      </w:rPr>
      <w:tab/>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538"/>
    </w:pPr>
    <w:r>
      <w:rPr>
        <w:sz w:val="24"/>
      </w:rPr>
      <w:t xml:space="preserve">tör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5E37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5E3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7ADD">
      <w:pPr>
        <w:spacing w:after="0" w:line="240" w:lineRule="auto"/>
      </w:pPr>
      <w:r>
        <w:separator/>
      </w:r>
    </w:p>
  </w:footnote>
  <w:footnote w:type="continuationSeparator" w:id="0">
    <w:p w:rsidR="00000000" w:rsidRDefault="0033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19"/>
    </w:pPr>
    <w:r>
      <w:rPr>
        <w:sz w:val="42"/>
      </w:rPr>
      <w:t>FINSAM</w:t>
    </w:r>
  </w:p>
  <w:p w:rsidR="005E37B1" w:rsidRDefault="00337ADD">
    <w:pPr>
      <w:spacing w:after="0"/>
      <w:ind w:left="1114"/>
    </w:pPr>
    <w:r>
      <w:rPr>
        <w:sz w:val="12"/>
      </w:rPr>
      <w:t xml:space="preserve">1 </w:t>
    </w:r>
    <w:r>
      <w:rPr>
        <w:sz w:val="10"/>
      </w:rPr>
      <w:t>MALMÖ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19"/>
    </w:pPr>
    <w:r>
      <w:rPr>
        <w:sz w:val="42"/>
      </w:rPr>
      <w:t>FINSAM</w:t>
    </w:r>
  </w:p>
  <w:p w:rsidR="005E37B1" w:rsidRDefault="00337ADD">
    <w:pPr>
      <w:spacing w:after="0"/>
      <w:ind w:left="1114"/>
    </w:pPr>
    <w:r>
      <w:rPr>
        <w:sz w:val="12"/>
      </w:rPr>
      <w:t xml:space="preserve">1 </w:t>
    </w:r>
    <w:r>
      <w:rPr>
        <w:sz w:val="10"/>
      </w:rPr>
      <w:t>MALMÖ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24"/>
    </w:pPr>
    <w:r>
      <w:rPr>
        <w:sz w:val="42"/>
      </w:rPr>
      <w:t>FINSAM</w:t>
    </w:r>
  </w:p>
  <w:p w:rsidR="005E37B1" w:rsidRDefault="00337ADD">
    <w:pPr>
      <w:spacing w:after="0"/>
      <w:ind w:left="1124"/>
    </w:pPr>
    <w:r>
      <w:rPr>
        <w:sz w:val="10"/>
      </w:rPr>
      <w:t xml:space="preserve">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19"/>
    </w:pPr>
    <w:r>
      <w:rPr>
        <w:sz w:val="42"/>
      </w:rPr>
      <w:t>FINSAM</w:t>
    </w:r>
  </w:p>
  <w:p w:rsidR="005E37B1" w:rsidRDefault="00337ADD">
    <w:pPr>
      <w:spacing w:after="0"/>
      <w:ind w:left="1186"/>
    </w:pPr>
    <w:r>
      <w:rPr>
        <w:sz w:val="10"/>
      </w:rPr>
      <w:t>MALMÖ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19"/>
    </w:pPr>
    <w:r>
      <w:rPr>
        <w:sz w:val="42"/>
      </w:rPr>
      <w:t>FINSAM</w:t>
    </w:r>
  </w:p>
  <w:p w:rsidR="005E37B1" w:rsidRDefault="00337ADD">
    <w:pPr>
      <w:spacing w:after="0"/>
      <w:ind w:left="1186"/>
    </w:pPr>
    <w:r>
      <w:rPr>
        <w:sz w:val="10"/>
      </w:rPr>
      <w:t>MALMÖ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B1" w:rsidRDefault="00337ADD">
    <w:pPr>
      <w:spacing w:after="0"/>
      <w:ind w:left="19"/>
    </w:pPr>
    <w:r>
      <w:rPr>
        <w:sz w:val="42"/>
      </w:rPr>
      <w:t>FINSAM</w:t>
    </w:r>
  </w:p>
  <w:p w:rsidR="005E37B1" w:rsidRDefault="00337ADD">
    <w:pPr>
      <w:spacing w:after="0"/>
      <w:ind w:left="1186"/>
    </w:pPr>
    <w:r>
      <w:rPr>
        <w:sz w:val="10"/>
      </w:rPr>
      <w:t>MALMÖ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3C04"/>
    <w:multiLevelType w:val="hybridMultilevel"/>
    <w:tmpl w:val="5A4A588E"/>
    <w:lvl w:ilvl="0" w:tplc="C61CCAAC">
      <w:start w:val="2017"/>
      <w:numFmt w:val="decimal"/>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0D3AA">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84C2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0FE7E">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663A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4946C">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04134">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6D44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C11FE">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D770F8"/>
    <w:multiLevelType w:val="hybridMultilevel"/>
    <w:tmpl w:val="33C448DC"/>
    <w:lvl w:ilvl="0" w:tplc="AC501476">
      <w:start w:val="2017"/>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E33D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8246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E6D40">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ED75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E4A9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070A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8D33E">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8B70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B1"/>
    <w:rsid w:val="00337ADD"/>
    <w:rsid w:val="005E3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32F0A-21CB-47EC-9326-E337A30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Rubrik1">
    <w:name w:val="heading 1"/>
    <w:next w:val="Normal"/>
    <w:link w:val="Rubrik1Char"/>
    <w:uiPriority w:val="9"/>
    <w:unhideWhenUsed/>
    <w:qFormat/>
    <w:pPr>
      <w:keepNext/>
      <w:keepLines/>
      <w:spacing w:after="0"/>
      <w:ind w:left="10"/>
      <w:outlineLvl w:val="0"/>
    </w:pPr>
    <w:rPr>
      <w:rFonts w:ascii="Times New Roman" w:eastAsia="Times New Roman" w:hAnsi="Times New Roman" w:cs="Times New Roman"/>
      <w:color w:val="000000"/>
      <w:sz w:val="38"/>
    </w:rPr>
  </w:style>
  <w:style w:type="paragraph" w:styleId="Rubrik2">
    <w:name w:val="heading 2"/>
    <w:next w:val="Normal"/>
    <w:link w:val="Rubrik2Char"/>
    <w:uiPriority w:val="9"/>
    <w:unhideWhenUsed/>
    <w:qFormat/>
    <w:pPr>
      <w:keepNext/>
      <w:keepLines/>
      <w:spacing w:after="3"/>
      <w:ind w:left="2910" w:hanging="10"/>
      <w:outlineLvl w:val="1"/>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color w:val="000000"/>
      <w:sz w:val="24"/>
    </w:rPr>
  </w:style>
  <w:style w:type="character" w:customStyle="1" w:styleId="Rubrik1Char">
    <w:name w:val="Rubrik 1 Char"/>
    <w:link w:val="Rubrik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image" Target="media/image13.jpeg"/><Relationship Id="rId33"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jpg"/><Relationship Id="rId28"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image" Target="media/image10.jp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2429</Words>
  <Characters>12876</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Jung</dc:creator>
  <cp:keywords/>
  <cp:lastModifiedBy>Mikael Jung</cp:lastModifiedBy>
  <cp:revision>2</cp:revision>
  <dcterms:created xsi:type="dcterms:W3CDTF">2017-09-04T12:16:00Z</dcterms:created>
  <dcterms:modified xsi:type="dcterms:W3CDTF">2017-09-04T12:16:00Z</dcterms:modified>
</cp:coreProperties>
</file>